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343D" w:rsidRDefault="00DB1704">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w:t>
      </w:r>
      <w:r>
        <w:rPr>
          <w:rFonts w:ascii="仿宋" w:eastAsia="仿宋" w:hAnsi="仿宋" w:cs="仿宋" w:hint="eastAsia"/>
          <w:sz w:val="28"/>
          <w:szCs w:val="28"/>
          <w:u w:val="single"/>
          <w:shd w:val="clear" w:color="auto" w:fill="FFFFFF"/>
        </w:rPr>
        <w:t>202</w:t>
      </w:r>
      <w:r>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月</w:t>
      </w:r>
      <w:r>
        <w:rPr>
          <w:rFonts w:ascii="仿宋" w:eastAsia="仿宋" w:hAnsi="仿宋" w:cs="仿宋"/>
          <w:sz w:val="28"/>
          <w:szCs w:val="28"/>
          <w:u w:val="single"/>
          <w:shd w:val="clear" w:color="auto" w:fill="FFFFFF"/>
        </w:rPr>
        <w:t>25</w:t>
      </w:r>
      <w:r>
        <w:rPr>
          <w:rFonts w:ascii="仿宋" w:eastAsia="仿宋" w:hAnsi="仿宋" w:cs="仿宋" w:hint="eastAsia"/>
          <w:sz w:val="28"/>
          <w:szCs w:val="28"/>
          <w:u w:val="single"/>
          <w:shd w:val="clear" w:color="auto" w:fill="FFFFFF"/>
        </w:rPr>
        <w:t>日</w:t>
      </w:r>
      <w:r>
        <w:rPr>
          <w:rFonts w:ascii="仿宋" w:eastAsia="仿宋" w:hAnsi="仿宋" w:cs="仿宋"/>
          <w:sz w:val="28"/>
          <w:szCs w:val="28"/>
          <w:u w:val="single"/>
          <w:shd w:val="clear" w:color="auto" w:fill="FFFFFF"/>
        </w:rPr>
        <w:t>10</w:t>
      </w:r>
      <w:r>
        <w:rPr>
          <w:rFonts w:ascii="仿宋" w:eastAsia="仿宋" w:hAnsi="仿宋" w:cs="仿宋" w:hint="eastAsia"/>
          <w:sz w:val="28"/>
          <w:szCs w:val="28"/>
          <w:u w:val="single"/>
          <w:shd w:val="clear" w:color="auto" w:fill="FFFFFF"/>
        </w:rPr>
        <w:t>时起至</w:t>
      </w:r>
      <w:r>
        <w:rPr>
          <w:rFonts w:ascii="仿宋" w:eastAsia="仿宋" w:hAnsi="仿宋" w:cs="仿宋" w:hint="eastAsia"/>
          <w:sz w:val="28"/>
          <w:szCs w:val="28"/>
          <w:u w:val="single"/>
          <w:shd w:val="clear" w:color="auto" w:fill="FFFFFF"/>
        </w:rPr>
        <w:t>202</w:t>
      </w:r>
      <w:r>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月</w:t>
      </w:r>
      <w:r>
        <w:rPr>
          <w:rFonts w:ascii="仿宋" w:eastAsia="仿宋" w:hAnsi="仿宋" w:cs="仿宋"/>
          <w:sz w:val="28"/>
          <w:szCs w:val="28"/>
          <w:u w:val="single"/>
          <w:shd w:val="clear" w:color="auto" w:fill="FFFFFF"/>
        </w:rPr>
        <w:t>25</w:t>
      </w:r>
      <w:r>
        <w:rPr>
          <w:rFonts w:ascii="仿宋" w:eastAsia="仿宋" w:hAnsi="仿宋" w:cs="仿宋" w:hint="eastAsia"/>
          <w:sz w:val="28"/>
          <w:szCs w:val="28"/>
          <w:u w:val="single"/>
          <w:shd w:val="clear" w:color="auto" w:fill="FFFFFF"/>
        </w:rPr>
        <w:t>日</w:t>
      </w:r>
      <w:r>
        <w:rPr>
          <w:rFonts w:ascii="仿宋" w:eastAsia="仿宋" w:hAnsi="仿宋" w:cs="仿宋"/>
          <w:sz w:val="28"/>
          <w:szCs w:val="28"/>
          <w:u w:val="single"/>
          <w:shd w:val="clear" w:color="auto" w:fill="FFFFFF"/>
        </w:rPr>
        <w:t>12</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在【京东拍卖】网络平台（网址：【</w:t>
      </w:r>
      <w:r>
        <w:rPr>
          <w:rFonts w:ascii="仿宋" w:eastAsia="仿宋" w:hAnsi="仿宋" w:cs="仿宋" w:hint="eastAsia"/>
          <w:sz w:val="28"/>
          <w:szCs w:val="28"/>
          <w:shd w:val="clear" w:color="auto" w:fill="FFFFFF"/>
          <w:lang w:bidi="ar"/>
        </w:rPr>
        <w:t xml:space="preserve">https://zcpm.jd.com/ </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【湛江市钟表眼镜公司等</w:t>
      </w:r>
      <w:r>
        <w:rPr>
          <w:rFonts w:ascii="仿宋" w:eastAsia="仿宋" w:hAnsi="仿宋" w:cs="仿宋"/>
          <w:sz w:val="28"/>
          <w:szCs w:val="28"/>
          <w:u w:val="single"/>
          <w:shd w:val="clear" w:color="auto" w:fill="FFFFFF"/>
          <w:lang w:bidi="ar"/>
        </w:rPr>
        <w:t>5</w:t>
      </w:r>
      <w:r>
        <w:rPr>
          <w:rFonts w:ascii="仿宋" w:eastAsia="仿宋" w:hAnsi="仿宋" w:cs="仿宋" w:hint="eastAsia"/>
          <w:sz w:val="28"/>
          <w:szCs w:val="28"/>
          <w:u w:val="single"/>
          <w:shd w:val="clear" w:color="auto" w:fill="FFFFFF"/>
          <w:lang w:bidi="ar"/>
        </w:rPr>
        <w:t>户】不良债权资产（以下简称“</w:t>
      </w:r>
      <w:bookmarkStart w:id="0" w:name="_Hlk185947599"/>
      <w:r>
        <w:rPr>
          <w:rFonts w:ascii="仿宋" w:eastAsia="仿宋" w:hAnsi="仿宋" w:cs="仿宋" w:hint="eastAsia"/>
          <w:sz w:val="28"/>
          <w:szCs w:val="28"/>
          <w:u w:val="single"/>
          <w:shd w:val="clear" w:color="auto" w:fill="FFFFFF"/>
          <w:lang w:bidi="ar"/>
        </w:rPr>
        <w:t>标的资产</w:t>
      </w:r>
      <w:bookmarkEnd w:id="0"/>
      <w:r>
        <w:rPr>
          <w:rFonts w:ascii="仿宋" w:eastAsia="仿宋" w:hAnsi="仿宋" w:cs="仿宋" w:hint="eastAsia"/>
          <w:sz w:val="28"/>
          <w:szCs w:val="28"/>
          <w:u w:val="single"/>
          <w:shd w:val="clear" w:color="auto" w:fill="FFFFFF"/>
          <w:lang w:bidi="ar"/>
        </w:rPr>
        <w:t>”）</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rsidR="0074343D" w:rsidRDefault="00DB1704">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rsidR="0074343D" w:rsidRDefault="00DB1704">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rsidR="0074343D" w:rsidRDefault="00DB1704">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rsidR="0074343D" w:rsidRDefault="00DB1704">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【湛江市钟表眼镜公司等</w:t>
      </w:r>
      <w:r>
        <w:rPr>
          <w:rFonts w:ascii="仿宋" w:eastAsia="仿宋" w:hAnsi="仿宋" w:cs="仿宋"/>
          <w:sz w:val="28"/>
          <w:szCs w:val="28"/>
          <w:u w:val="single"/>
          <w:shd w:val="clear" w:color="auto" w:fill="FFFFFF"/>
          <w:lang w:bidi="ar"/>
        </w:rPr>
        <w:t>5</w:t>
      </w:r>
      <w:r>
        <w:rPr>
          <w:rFonts w:ascii="仿宋" w:eastAsia="仿宋" w:hAnsi="仿宋" w:cs="仿宋" w:hint="eastAsia"/>
          <w:sz w:val="28"/>
          <w:szCs w:val="28"/>
          <w:u w:val="single"/>
          <w:shd w:val="clear" w:color="auto" w:fill="FFFFFF"/>
          <w:lang w:bidi="ar"/>
        </w:rPr>
        <w:t>户】不良债权资产</w:t>
      </w:r>
    </w:p>
    <w:p w:rsidR="0074343D" w:rsidRDefault="00DB1704">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竞买起拍价：【</w:t>
      </w:r>
      <w:r>
        <w:rPr>
          <w:rFonts w:ascii="仿宋" w:eastAsia="仿宋" w:hAnsi="仿宋" w:cs="仿宋"/>
          <w:b/>
          <w:sz w:val="28"/>
          <w:szCs w:val="28"/>
          <w:shd w:val="clear" w:color="auto" w:fill="FFFFFF"/>
          <w:lang w:bidi="ar"/>
        </w:rPr>
        <w:t>150</w:t>
      </w:r>
      <w:r>
        <w:rPr>
          <w:rFonts w:ascii="仿宋" w:eastAsia="仿宋" w:hAnsi="仿宋" w:cs="仿宋" w:hint="eastAsia"/>
          <w:b/>
          <w:sz w:val="28"/>
          <w:szCs w:val="28"/>
          <w:shd w:val="clear" w:color="auto" w:fill="FFFFFF"/>
          <w:lang w:bidi="ar"/>
        </w:rPr>
        <w:t>】万元；</w:t>
      </w:r>
    </w:p>
    <w:p w:rsidR="0074343D" w:rsidRDefault="00DB1704">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保证金：【</w:t>
      </w:r>
      <w:r>
        <w:rPr>
          <w:rFonts w:ascii="仿宋" w:eastAsia="仿宋" w:hAnsi="仿宋" w:cs="仿宋"/>
          <w:b/>
          <w:sz w:val="28"/>
          <w:szCs w:val="28"/>
          <w:shd w:val="clear" w:color="auto" w:fill="FFFFFF"/>
          <w:lang w:bidi="ar"/>
        </w:rPr>
        <w:t>45</w:t>
      </w:r>
      <w:r>
        <w:rPr>
          <w:rFonts w:ascii="仿宋" w:eastAsia="仿宋" w:hAnsi="仿宋" w:cs="仿宋" w:hint="eastAsia"/>
          <w:b/>
          <w:sz w:val="28"/>
          <w:szCs w:val="28"/>
          <w:shd w:val="clear" w:color="auto" w:fill="FFFFFF"/>
          <w:lang w:bidi="ar"/>
        </w:rPr>
        <w:t>】万元；</w:t>
      </w:r>
    </w:p>
    <w:p w:rsidR="0074343D" w:rsidRDefault="00DB1704">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增价幅度：【</w:t>
      </w:r>
      <w:r>
        <w:rPr>
          <w:rFonts w:ascii="仿宋" w:eastAsia="仿宋" w:hAnsi="仿宋" w:cs="仿宋"/>
          <w:b/>
          <w:sz w:val="28"/>
          <w:szCs w:val="28"/>
          <w:shd w:val="clear" w:color="auto" w:fill="FFFFFF"/>
          <w:lang w:bidi="ar"/>
        </w:rPr>
        <w:t>10</w:t>
      </w:r>
      <w:r>
        <w:rPr>
          <w:rFonts w:ascii="仿宋" w:eastAsia="仿宋" w:hAnsi="仿宋" w:cs="仿宋" w:hint="eastAsia"/>
          <w:b/>
          <w:sz w:val="28"/>
          <w:szCs w:val="28"/>
          <w:shd w:val="clear" w:color="auto" w:fill="FFFFFF"/>
          <w:lang w:bidi="ar"/>
        </w:rPr>
        <w:t>】万元及其整数倍数。</w:t>
      </w:r>
    </w:p>
    <w:p w:rsidR="0074343D" w:rsidRDefault="00DB1704">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保证金需在</w:t>
      </w:r>
      <w:r>
        <w:rPr>
          <w:rFonts w:ascii="仿宋" w:eastAsia="仿宋" w:hAnsi="仿宋" w:cs="仿宋" w:hint="eastAsia"/>
          <w:kern w:val="0"/>
          <w:sz w:val="28"/>
          <w:szCs w:val="28"/>
          <w:shd w:val="clear" w:color="auto" w:fill="FFFFFF"/>
          <w:lang w:bidi="ar"/>
        </w:rPr>
        <w:t>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shd w:val="clear" w:color="auto" w:fill="FFFFFF"/>
          <w:lang w:bidi="ar"/>
        </w:rPr>
        <w:t>24</w:t>
      </w:r>
      <w:r>
        <w:rPr>
          <w:rFonts w:ascii="仿宋" w:eastAsia="仿宋" w:hAnsi="仿宋" w:cs="仿宋" w:hint="eastAsia"/>
          <w:kern w:val="0"/>
          <w:sz w:val="28"/>
          <w:szCs w:val="28"/>
          <w:shd w:val="clear" w:color="auto" w:fill="FFFFFF"/>
          <w:lang w:bidi="ar"/>
        </w:rPr>
        <w:t>日</w:t>
      </w:r>
      <w:r>
        <w:rPr>
          <w:rFonts w:ascii="仿宋" w:eastAsia="仿宋" w:hAnsi="仿宋" w:cs="仿宋"/>
          <w:bCs/>
          <w:sz w:val="28"/>
          <w:szCs w:val="28"/>
          <w:shd w:val="clear" w:color="auto" w:fill="FFFFFF"/>
          <w:lang w:bidi="ar"/>
        </w:rPr>
        <w:t>17</w:t>
      </w:r>
      <w:r>
        <w:rPr>
          <w:rFonts w:ascii="仿宋" w:eastAsia="仿宋" w:hAnsi="仿宋" w:cs="仿宋"/>
          <w:bCs/>
          <w:sz w:val="28"/>
          <w:szCs w:val="28"/>
          <w:shd w:val="clear" w:color="auto" w:fill="FFFFFF"/>
          <w:lang w:bidi="ar"/>
        </w:rPr>
        <w:t>时</w:t>
      </w:r>
      <w:r>
        <w:rPr>
          <w:rFonts w:ascii="仿宋" w:eastAsia="仿宋" w:hAnsi="仿宋" w:cs="仿宋" w:hint="eastAsia"/>
          <w:kern w:val="0"/>
          <w:sz w:val="28"/>
          <w:szCs w:val="28"/>
          <w:shd w:val="clear" w:color="auto" w:fill="FFFFFF"/>
          <w:lang w:bidi="ar"/>
        </w:rPr>
        <w:t>（为确保及时到账及查验，建议提前于</w:t>
      </w:r>
      <w:r>
        <w:rPr>
          <w:rFonts w:ascii="仿宋" w:eastAsia="仿宋" w:hAnsi="仿宋" w:cs="仿宋" w:hint="eastAsia"/>
          <w:kern w:val="0"/>
          <w:sz w:val="28"/>
          <w:szCs w:val="28"/>
          <w:shd w:val="clear" w:color="auto" w:fill="FFFFFF"/>
          <w:lang w:bidi="ar"/>
        </w:rPr>
        <w:t>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shd w:val="clear" w:color="auto" w:fill="FFFFFF"/>
          <w:lang w:bidi="ar"/>
        </w:rPr>
        <w:t>24</w:t>
      </w:r>
      <w:r>
        <w:rPr>
          <w:rFonts w:ascii="仿宋" w:eastAsia="仿宋" w:hAnsi="仿宋" w:cs="仿宋" w:hint="eastAsia"/>
          <w:kern w:val="0"/>
          <w:sz w:val="28"/>
          <w:szCs w:val="28"/>
          <w:shd w:val="clear" w:color="auto" w:fill="FFFFFF"/>
          <w:lang w:bidi="ar"/>
        </w:rPr>
        <w:t>日</w:t>
      </w:r>
      <w:r>
        <w:rPr>
          <w:rFonts w:ascii="仿宋" w:eastAsia="仿宋" w:hAnsi="仿宋" w:cs="仿宋"/>
          <w:bCs/>
          <w:sz w:val="28"/>
          <w:szCs w:val="28"/>
          <w:shd w:val="clear" w:color="auto" w:fill="FFFFFF"/>
          <w:lang w:bidi="ar"/>
        </w:rPr>
        <w:t>12</w:t>
      </w:r>
      <w:r>
        <w:rPr>
          <w:rFonts w:ascii="仿宋" w:eastAsia="仿宋" w:hAnsi="仿宋" w:cs="仿宋"/>
          <w:bCs/>
          <w:sz w:val="28"/>
          <w:szCs w:val="28"/>
          <w:shd w:val="clear" w:color="auto" w:fill="FFFFFF"/>
          <w:lang w:bidi="ar"/>
        </w:rPr>
        <w:t>时</w:t>
      </w:r>
      <w:r>
        <w:rPr>
          <w:rFonts w:ascii="仿宋" w:eastAsia="仿宋" w:hAnsi="仿宋" w:cs="仿宋" w:hint="eastAsia"/>
          <w:kern w:val="0"/>
          <w:sz w:val="28"/>
          <w:szCs w:val="28"/>
          <w:shd w:val="clear" w:color="auto" w:fill="FFFFFF"/>
          <w:lang w:bidi="ar"/>
        </w:rPr>
        <w:t>前完成操作。若超出建议时间导致无法查验到账和确认意向竞买人资格，后果由意向方自负）前缴入</w:t>
      </w:r>
      <w:r>
        <w:rPr>
          <w:rFonts w:ascii="仿宋" w:eastAsia="仿宋" w:hAnsi="仿宋" w:cs="仿宋" w:hint="eastAsia"/>
          <w:kern w:val="0"/>
          <w:sz w:val="28"/>
          <w:szCs w:val="28"/>
          <w:shd w:val="clear" w:color="auto" w:fill="FFFFFF"/>
          <w:lang w:bidi="ar"/>
        </w:rPr>
        <w:lastRenderedPageBreak/>
        <w:t>以下指定账户（户名：广州资产管理有限公司，开户银行：中国建设银行股份有限公司广州西塔支行，账号：</w:t>
      </w:r>
      <w:r>
        <w:rPr>
          <w:rFonts w:ascii="仿宋" w:eastAsia="仿宋" w:hAnsi="仿宋" w:cs="仿宋" w:hint="eastAsia"/>
          <w:kern w:val="0"/>
          <w:sz w:val="28"/>
          <w:szCs w:val="28"/>
          <w:shd w:val="clear" w:color="auto" w:fill="FFFFFF"/>
          <w:lang w:bidi="ar"/>
        </w:rPr>
        <w:t>44050158004809000288</w:t>
      </w:r>
      <w:r>
        <w:rPr>
          <w:rFonts w:ascii="仿宋" w:eastAsia="仿宋" w:hAnsi="仿宋" w:cs="仿宋" w:hint="eastAsia"/>
          <w:kern w:val="0"/>
          <w:sz w:val="28"/>
          <w:szCs w:val="28"/>
          <w:shd w:val="clear" w:color="auto" w:fill="FFFFFF"/>
          <w:lang w:bidi="ar"/>
        </w:rPr>
        <w:t>）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w:t>
      </w:r>
      <w:r>
        <w:rPr>
          <w:rFonts w:ascii="仿宋" w:eastAsia="仿宋" w:hAnsi="仿宋" w:cs="仿宋" w:hint="eastAsia"/>
          <w:kern w:val="0"/>
          <w:sz w:val="28"/>
          <w:szCs w:val="28"/>
          <w:shd w:val="clear" w:color="auto" w:fill="FFFFFF"/>
          <w:lang w:bidi="ar"/>
        </w:rPr>
        <w:t>还（通过拍卖平台缴纳保证金的，具体退回规则以拍卖平台相关规定为准），期间不计利息。</w:t>
      </w:r>
    </w:p>
    <w:p w:rsidR="0074343D" w:rsidRDefault="00DB1704">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、具备完全民事行为能力的自然人、法人和非法人组织，并应具备一定的资金实力和良好的信誉条件。</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抵押人</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保证人及关联企业等利益相关方；相关法律、行政法规及规范性文件中规定的不得购买或变相购买不良资产的主体，或前述主体投资、控制或享有其他权益的企业或其他实体。符合条件的人员应进一步保证</w:t>
      </w:r>
      <w:r>
        <w:rPr>
          <w:rFonts w:ascii="仿宋" w:eastAsia="仿宋" w:hAnsi="仿宋" w:cs="仿宋" w:hint="eastAsia"/>
          <w:kern w:val="0"/>
          <w:sz w:val="28"/>
          <w:szCs w:val="28"/>
          <w:shd w:val="clear" w:color="auto" w:fill="FFFFFF"/>
          <w:lang w:bidi="ar"/>
        </w:rPr>
        <w:t>不向前述主体或其投资、控制的实体转让债权。</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w:t>
      </w:r>
      <w:r>
        <w:rPr>
          <w:rFonts w:ascii="仿宋" w:eastAsia="仿宋" w:hAnsi="仿宋" w:cs="仿宋"/>
          <w:kern w:val="0"/>
          <w:sz w:val="28"/>
          <w:szCs w:val="28"/>
          <w:shd w:val="clear" w:color="auto" w:fill="FFFFFF"/>
          <w:lang w:bidi="ar"/>
        </w:rPr>
        <w:t>、竞买人须信誉良好，资金来源合法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w:t>
      </w:r>
      <w:r>
        <w:rPr>
          <w:rFonts w:ascii="仿宋" w:eastAsia="仿宋" w:hAnsi="仿宋" w:cs="仿宋"/>
          <w:kern w:val="0"/>
          <w:sz w:val="28"/>
          <w:szCs w:val="28"/>
          <w:shd w:val="clear" w:color="auto" w:fill="FFFFFF"/>
          <w:lang w:bidi="ar"/>
        </w:rPr>
        <w:t>、竞买人确认竞买人及竞买人股东与标的资产内债务人或担保人无关联关系，并不存在任何形式或可能存在的逃废债情形。</w:t>
      </w:r>
    </w:p>
    <w:p w:rsidR="0074343D" w:rsidRDefault="00DB170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rsidR="0074343D" w:rsidRDefault="00DB1704">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、买受人应向广州资产管理有限公司提供《资金来源合法性声明函》。</w:t>
      </w:r>
    </w:p>
    <w:p w:rsidR="0074343D" w:rsidRDefault="00DB1704">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rsidR="0074343D" w:rsidRDefault="00DB17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 w:eastAsia="仿宋"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rsidR="0074343D" w:rsidRDefault="00DB1704">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rsidR="0074343D" w:rsidRDefault="00DB1704">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w:t>
      </w: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】个工作日向</w:t>
      </w:r>
      <w:r>
        <w:rPr>
          <w:rFonts w:ascii="仿宋" w:eastAsia="仿宋" w:hAnsi="仿宋" w:cs="仿宋" w:hint="eastAsia"/>
          <w:sz w:val="28"/>
          <w:szCs w:val="28"/>
          <w:shd w:val="clear" w:color="auto" w:fill="FFFFFF"/>
        </w:rPr>
        <w:t>广州资产</w:t>
      </w:r>
      <w:r>
        <w:rPr>
          <w:rFonts w:ascii="仿宋" w:eastAsia="仿宋" w:hAnsi="仿宋" w:cs="仿宋" w:hint="eastAsia"/>
          <w:sz w:val="28"/>
          <w:szCs w:val="28"/>
          <w:shd w:val="clear" w:color="auto" w:fill="FFFFFF"/>
        </w:rPr>
        <w:t>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认后才能以优先购买权人的身份参与竞买。逾期不提交的，视为放弃对标的资产的优先购买权。标的资产优先购买权人未参加竞拍，亦视为放弃优先购买权。</w:t>
      </w:r>
      <w:r>
        <w:rPr>
          <w:rFonts w:ascii="仿宋" w:eastAsia="仿宋" w:hAnsi="仿宋" w:cs="仿宋" w:hint="eastAsia"/>
          <w:kern w:val="0"/>
          <w:sz w:val="28"/>
          <w:szCs w:val="28"/>
          <w:shd w:val="clear" w:color="auto" w:fill="FFFFFF"/>
          <w:lang w:bidi="ar"/>
        </w:rPr>
        <w:t xml:space="preserve"> </w:t>
      </w:r>
    </w:p>
    <w:p w:rsidR="0074343D" w:rsidRDefault="00DB1704">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w:t>
      </w:r>
      <w:r>
        <w:rPr>
          <w:rFonts w:ascii="仿宋" w:eastAsia="仿宋" w:hAnsi="仿宋" w:cs="仿宋" w:hint="eastAsia"/>
          <w:sz w:val="28"/>
          <w:szCs w:val="28"/>
          <w:shd w:val="clear" w:color="auto" w:fill="FFFFFF"/>
        </w:rPr>
        <w:t>人竞得。</w:t>
      </w:r>
    </w:p>
    <w:p w:rsidR="0074343D" w:rsidRDefault="00DB17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w:t>
      </w:r>
      <w:r>
        <w:rPr>
          <w:rFonts w:ascii="仿宋" w:eastAsia="仿宋" w:hAnsi="仿宋" w:cs="仿宋" w:hint="eastAsia"/>
          <w:sz w:val="28"/>
          <w:szCs w:val="28"/>
          <w:shd w:val="clear" w:color="auto" w:fill="FFFFFF"/>
        </w:rPr>
        <w:t>5</w:t>
      </w:r>
      <w:r>
        <w:rPr>
          <w:rFonts w:ascii="仿宋" w:eastAsia="仿宋" w:hAnsi="仿宋" w:cs="仿宋" w:hint="eastAsia"/>
          <w:sz w:val="28"/>
          <w:szCs w:val="28"/>
          <w:shd w:val="clear" w:color="auto" w:fill="FFFFFF"/>
        </w:rPr>
        <w:t>分钟如果有竞买人出价，就自动延迟</w:t>
      </w:r>
      <w:r>
        <w:rPr>
          <w:rFonts w:ascii="仿宋" w:eastAsia="仿宋" w:hAnsi="仿宋" w:cs="仿宋" w:hint="eastAsia"/>
          <w:sz w:val="28"/>
          <w:szCs w:val="28"/>
          <w:shd w:val="clear" w:color="auto" w:fill="FFFFFF"/>
        </w:rPr>
        <w:t>5</w:t>
      </w:r>
      <w:r>
        <w:rPr>
          <w:rFonts w:ascii="仿宋" w:eastAsia="仿宋" w:hAnsi="仿宋" w:cs="仿宋" w:hint="eastAsia"/>
          <w:sz w:val="28"/>
          <w:szCs w:val="28"/>
          <w:shd w:val="clear" w:color="auto" w:fill="FFFFFF"/>
        </w:rPr>
        <w:t>分钟。</w:t>
      </w:r>
    </w:p>
    <w:p w:rsidR="0074343D" w:rsidRDefault="00DB17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若只有一人报名且出价达到保留价的或有多人报名但仅有一人出价并达到保留价的，将补登</w:t>
      </w:r>
      <w:r>
        <w:rPr>
          <w:rFonts w:ascii="仿宋" w:eastAsia="仿宋" w:hAnsi="仿宋" w:cs="仿宋"/>
          <w:sz w:val="28"/>
          <w:szCs w:val="28"/>
          <w:shd w:val="clear" w:color="auto" w:fill="FFFFFF"/>
        </w:rPr>
        <w:t>7</w:t>
      </w:r>
      <w:r>
        <w:rPr>
          <w:rFonts w:ascii="仿宋" w:eastAsia="仿宋" w:hAnsi="仿宋" w:cs="仿宋" w:hint="eastAsia"/>
          <w:sz w:val="28"/>
          <w:szCs w:val="28"/>
          <w:shd w:val="clear" w:color="auto" w:fill="FFFFFF"/>
        </w:rPr>
        <w:t>个工作日的公告，并根据补登公告后是否有新的竞价者及竞价情况确认是否成交。</w:t>
      </w:r>
    </w:p>
    <w:p w:rsidR="0074343D" w:rsidRDefault="00DB17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rsidR="0074343D" w:rsidRDefault="00DB1704">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标的资产竞得者需于标的资产确认成交之日起【五】个工作日内（凭付款凭证及相关身份材料等原件）到广州资产管理有限公司（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w:t>
      </w:r>
      <w:r>
        <w:rPr>
          <w:rFonts w:ascii="仿宋" w:eastAsia="仿宋" w:hAnsi="仿宋" w:cs="仿宋" w:hint="eastAsia"/>
          <w:kern w:val="0"/>
          <w:sz w:val="28"/>
          <w:szCs w:val="28"/>
          <w:u w:val="single"/>
          <w:shd w:val="clear" w:color="auto" w:fill="FFFFFF"/>
          <w:lang w:bidi="ar"/>
        </w:rPr>
        <w:lastRenderedPageBreak/>
        <w:t>址：广州市天河区珠江新城珠江东路</w:t>
      </w:r>
      <w:r>
        <w:rPr>
          <w:rFonts w:ascii="仿宋" w:eastAsia="仿宋" w:hAnsi="仿宋" w:cs="仿宋" w:hint="eastAsia"/>
          <w:kern w:val="0"/>
          <w:sz w:val="28"/>
          <w:szCs w:val="28"/>
          <w:u w:val="single"/>
          <w:shd w:val="clear" w:color="auto" w:fill="FFFFFF"/>
          <w:lang w:bidi="ar"/>
        </w:rPr>
        <w:t>28</w:t>
      </w:r>
      <w:r>
        <w:rPr>
          <w:rFonts w:ascii="仿宋" w:eastAsia="仿宋" w:hAnsi="仿宋" w:cs="仿宋" w:hint="eastAsia"/>
          <w:kern w:val="0"/>
          <w:sz w:val="28"/>
          <w:szCs w:val="28"/>
          <w:u w:val="single"/>
          <w:shd w:val="clear" w:color="auto" w:fill="FFFFFF"/>
          <w:lang w:bidi="ar"/>
        </w:rPr>
        <w:t>号越秀金融大厦</w:t>
      </w:r>
      <w:r>
        <w:rPr>
          <w:rFonts w:ascii="仿宋" w:eastAsia="仿宋" w:hAnsi="仿宋" w:cs="仿宋" w:hint="eastAsia"/>
          <w:kern w:val="0"/>
          <w:sz w:val="28"/>
          <w:szCs w:val="28"/>
          <w:u w:val="single"/>
          <w:shd w:val="clear" w:color="auto" w:fill="FFFFFF"/>
          <w:lang w:bidi="ar"/>
        </w:rPr>
        <w:t>58</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买受人付款方式具体如下：</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受让方应于处置成交之日起五个工作日内与</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lang w:bidi="ar"/>
        </w:rPr>
        <w:t>签署债权转让协议，受让方可选择一次性付款或分期付款。一次性付款的，须在成交之日起三个工作日内付清全部债权转让价款；分期付款的，成交当日支付不低于处置成交价款</w:t>
      </w:r>
      <w:r>
        <w:rPr>
          <w:rFonts w:ascii="仿宋" w:eastAsia="仿宋" w:hAnsi="仿宋" w:cs="仿宋" w:hint="eastAsia"/>
          <w:sz w:val="28"/>
          <w:szCs w:val="28"/>
          <w:shd w:val="clear" w:color="auto" w:fill="FFFFFF"/>
          <w:lang w:bidi="ar"/>
        </w:rPr>
        <w:t>30%</w:t>
      </w:r>
      <w:r>
        <w:rPr>
          <w:rFonts w:ascii="仿宋" w:eastAsia="仿宋" w:hAnsi="仿宋" w:cs="仿宋" w:hint="eastAsia"/>
          <w:sz w:val="28"/>
          <w:szCs w:val="28"/>
          <w:shd w:val="clear" w:color="auto" w:fill="FFFFFF"/>
          <w:lang w:bidi="ar"/>
        </w:rPr>
        <w:t>的转让价款，</w:t>
      </w:r>
      <w:r>
        <w:rPr>
          <w:rFonts w:ascii="仿宋" w:eastAsia="仿宋" w:hAnsi="仿宋" w:cs="仿宋" w:hint="eastAsia"/>
          <w:sz w:val="28"/>
          <w:szCs w:val="28"/>
          <w:shd w:val="clear" w:color="auto" w:fill="FFFFFF"/>
          <w:lang w:bidi="ar"/>
        </w:rPr>
        <w:t>剩余转让价款在</w:t>
      </w:r>
      <w:r>
        <w:rPr>
          <w:rFonts w:ascii="仿宋" w:eastAsia="仿宋" w:hAnsi="仿宋" w:cs="仿宋" w:hint="eastAsia"/>
          <w:sz w:val="28"/>
          <w:szCs w:val="28"/>
          <w:shd w:val="clear" w:color="auto" w:fill="FFFFFF"/>
          <w:lang w:bidi="ar"/>
        </w:rPr>
        <w:t>2</w:t>
      </w:r>
      <w:r>
        <w:rPr>
          <w:rFonts w:ascii="仿宋" w:eastAsia="仿宋" w:hAnsi="仿宋" w:cs="仿宋" w:hint="eastAsia"/>
          <w:sz w:val="28"/>
          <w:szCs w:val="28"/>
          <w:shd w:val="clear" w:color="auto" w:fill="FFFFFF"/>
          <w:lang w:bidi="ar"/>
        </w:rPr>
        <w:t>年内分期支付完毕，且</w:t>
      </w:r>
      <w:r>
        <w:rPr>
          <w:rFonts w:ascii="仿宋" w:eastAsia="仿宋" w:hAnsi="仿宋" w:cs="仿宋" w:hint="eastAsia"/>
          <w:sz w:val="28"/>
          <w:szCs w:val="28"/>
          <w:shd w:val="clear" w:color="auto" w:fill="FFFFFF"/>
          <w:lang w:bidi="ar"/>
        </w:rPr>
        <w:t>自处置成交之日起一年内应累计支付不低于处置成交价款</w:t>
      </w:r>
      <w:r>
        <w:rPr>
          <w:rFonts w:ascii="仿宋" w:eastAsia="仿宋" w:hAnsi="仿宋" w:cs="仿宋" w:hint="eastAsia"/>
          <w:sz w:val="28"/>
          <w:szCs w:val="28"/>
          <w:shd w:val="clear" w:color="auto" w:fill="FFFFFF"/>
          <w:lang w:bidi="ar"/>
        </w:rPr>
        <w:t>50%</w:t>
      </w:r>
      <w:r>
        <w:rPr>
          <w:rFonts w:ascii="仿宋" w:eastAsia="仿宋" w:hAnsi="仿宋" w:cs="仿宋" w:hint="eastAsia"/>
          <w:sz w:val="28"/>
          <w:szCs w:val="28"/>
          <w:shd w:val="clear" w:color="auto" w:fill="FFFFFF"/>
          <w:lang w:bidi="ar"/>
        </w:rPr>
        <w:t>的转让价款。分期支付期间，受让方须以剩余未付转让价款为基数，按照</w:t>
      </w:r>
      <w:r>
        <w:rPr>
          <w:rFonts w:ascii="仿宋" w:eastAsia="仿宋" w:hAnsi="仿宋" w:cs="仿宋" w:hint="eastAsia"/>
          <w:sz w:val="28"/>
          <w:szCs w:val="28"/>
          <w:shd w:val="clear" w:color="auto" w:fill="FFFFFF"/>
          <w:lang w:bidi="ar"/>
        </w:rPr>
        <w:t>12%/</w:t>
      </w:r>
      <w:r>
        <w:rPr>
          <w:rFonts w:ascii="仿宋" w:eastAsia="仿宋" w:hAnsi="仿宋" w:cs="仿宋" w:hint="eastAsia"/>
          <w:sz w:val="28"/>
          <w:szCs w:val="28"/>
          <w:shd w:val="clear" w:color="auto" w:fill="FFFFFF"/>
          <w:lang w:bidi="ar"/>
        </w:rPr>
        <w:t>年的标准按季向</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lang w:bidi="ar"/>
        </w:rPr>
        <w:t>支付资金占用费，期间债权处置回收优先冲抵成交价款及资金占</w:t>
      </w:r>
      <w:r>
        <w:rPr>
          <w:rFonts w:ascii="仿宋" w:eastAsia="仿宋" w:hAnsi="仿宋" w:cs="仿宋" w:hint="eastAsia"/>
          <w:sz w:val="28"/>
          <w:szCs w:val="28"/>
          <w:shd w:val="clear" w:color="auto" w:fill="FFFFFF"/>
          <w:lang w:bidi="ar"/>
        </w:rPr>
        <w:t>用费。</w:t>
      </w:r>
    </w:p>
    <w:p w:rsidR="0074343D" w:rsidRDefault="00DB1704">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rsidR="0074343D" w:rsidRDefault="00DB1704">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rsidR="0074343D" w:rsidRDefault="00DB1704">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w:t>
      </w:r>
      <w:r>
        <w:rPr>
          <w:rFonts w:ascii="仿宋" w:eastAsia="仿宋" w:hAnsi="仿宋" w:cs="仿宋" w:hint="eastAsia"/>
          <w:bCs/>
          <w:kern w:val="0"/>
          <w:sz w:val="28"/>
          <w:szCs w:val="28"/>
          <w:shd w:val="clear" w:color="auto" w:fill="FFFFFF"/>
          <w:lang w:bidi="ar"/>
        </w:rPr>
        <w:t>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【或京东拍卖平台】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指定账户缴纳保证金，竞价成交的，标的资产竞得者缴纳的保证金将转化为履约保证金或部分成交价款；竞价未成交或未竞得标的资产的，竞买人缴纳的保证金将在十个工作日内按原路径退还，期间不计利息。</w:t>
      </w:r>
    </w:p>
    <w:p w:rsidR="0074343D" w:rsidRDefault="00DB1704">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rsidR="0074343D" w:rsidRDefault="00DB1704">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lastRenderedPageBreak/>
        <w:t>2.</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）竞买人不符合《竞买公告》、《竞买须知》中“竞买人条件”；</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）竞买人在竞价过程中违反竞价规则，扰乱竞价秩序；</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3</w:t>
      </w:r>
      <w:r>
        <w:rPr>
          <w:rFonts w:ascii="仿宋" w:eastAsia="仿宋" w:hAnsi="仿宋" w:cs="仿宋" w:hint="eastAsia"/>
          <w:kern w:val="0"/>
          <w:sz w:val="28"/>
          <w:szCs w:val="28"/>
          <w:shd w:val="clear" w:color="auto" w:fill="FFFFFF"/>
          <w:lang w:bidi="ar"/>
        </w:rPr>
        <w:t>）竞买人成功竞得标的资产后拒绝或未在规定期限内签订《债权转让协议》或未按《债权转让协议》约定按时足额支付成交款项及其他费用；</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）竞买人存在逃废债情形；</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6</w:t>
      </w:r>
      <w:r>
        <w:rPr>
          <w:rFonts w:ascii="仿宋" w:eastAsia="仿宋" w:hAnsi="仿宋" w:cs="仿宋" w:hint="eastAsia"/>
          <w:kern w:val="0"/>
          <w:sz w:val="28"/>
          <w:szCs w:val="28"/>
          <w:shd w:val="clear" w:color="auto" w:fill="FFFFFF"/>
          <w:lang w:bidi="ar"/>
        </w:rPr>
        <w:t>）其他违法违规情形。</w:t>
      </w:r>
    </w:p>
    <w:p w:rsidR="0074343D" w:rsidRDefault="00DB1704">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rsidR="0074343D" w:rsidRDefault="00DB1704">
      <w:pPr>
        <w:widowControl/>
        <w:shd w:val="clear" w:color="auto" w:fill="FFFFFF"/>
        <w:spacing w:line="360" w:lineRule="auto"/>
        <w:ind w:firstLineChars="200" w:firstLine="560"/>
        <w:rPr>
          <w:rFonts w:ascii="仿宋" w:eastAsia="仿宋" w:hAnsi="仿宋" w:cs="仿宋"/>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买受人应在确认成交之日起【五】个工作日内与广州资产管理有限公司签订《债权转让协议》并按照《债权转让协议》约定的付款期限和方式如期付清价款。逾期签约或付款的，买受人应当承担违约责任。</w:t>
      </w:r>
      <w:r>
        <w:rPr>
          <w:rFonts w:ascii="仿宋" w:eastAsia="仿宋" w:hAnsi="仿宋" w:cs="仿宋" w:hint="eastAsia"/>
          <w:sz w:val="28"/>
          <w:szCs w:val="28"/>
          <w:shd w:val="clear" w:color="auto" w:fill="FFFFFF"/>
          <w:lang w:bidi="ar"/>
        </w:rPr>
        <w:t>如买受人签订《债权转让协议》后违反付款义务，未能按时足额支付相应款项，自逾期之日起，转让方有权采取以下救济措施：</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若受让方选择一次性付款方式：</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w:t>
      </w: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）要求受让方继续履行</w:t>
      </w:r>
      <w:r>
        <w:rPr>
          <w:rFonts w:ascii="仿宋" w:eastAsia="仿宋" w:hAnsi="仿宋" w:cs="仿宋" w:hint="eastAsia"/>
          <w:kern w:val="0"/>
          <w:sz w:val="28"/>
          <w:szCs w:val="28"/>
          <w:shd w:val="clear" w:color="auto" w:fill="FFFFFF"/>
          <w:lang w:bidi="ar"/>
        </w:rPr>
        <w:t>债权转让协议</w:t>
      </w:r>
      <w:r>
        <w:rPr>
          <w:rFonts w:ascii="仿宋" w:eastAsia="仿宋" w:hAnsi="仿宋" w:cs="仿宋" w:hint="eastAsia"/>
          <w:kern w:val="0"/>
          <w:sz w:val="28"/>
          <w:szCs w:val="28"/>
          <w:shd w:val="clear" w:color="auto" w:fill="FFFFFF"/>
          <w:lang w:bidi="ar"/>
        </w:rPr>
        <w:t>，并就应付未付成交价款自逾期之日起按每日【万分之五】的标准向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支付违约金至应付未付成交价款付清之日止。但</w:t>
      </w:r>
      <w:r>
        <w:rPr>
          <w:rFonts w:ascii="仿宋" w:eastAsia="仿宋" w:hAnsi="仿宋" w:cs="仿宋" w:hint="eastAsia"/>
          <w:kern w:val="0"/>
          <w:sz w:val="28"/>
          <w:szCs w:val="28"/>
          <w:shd w:val="clear" w:color="auto" w:fill="FFFFFF"/>
          <w:lang w:bidi="ar"/>
        </w:rPr>
        <w:t>广州资产管</w:t>
      </w:r>
      <w:r>
        <w:rPr>
          <w:rFonts w:ascii="仿宋" w:eastAsia="仿宋" w:hAnsi="仿宋" w:cs="仿宋" w:hint="eastAsia"/>
          <w:kern w:val="0"/>
          <w:sz w:val="28"/>
          <w:szCs w:val="28"/>
          <w:shd w:val="clear" w:color="auto" w:fill="FFFFFF"/>
          <w:lang w:bidi="ar"/>
        </w:rPr>
        <w:t>理有限公司</w:t>
      </w:r>
      <w:r>
        <w:rPr>
          <w:rFonts w:ascii="仿宋" w:eastAsia="仿宋" w:hAnsi="仿宋" w:cs="仿宋" w:hint="eastAsia"/>
          <w:kern w:val="0"/>
          <w:sz w:val="28"/>
          <w:szCs w:val="28"/>
          <w:shd w:val="clear" w:color="auto" w:fill="FFFFFF"/>
          <w:lang w:bidi="ar"/>
        </w:rPr>
        <w:t>仍保留随时解除协议的权利，该解除权不因受让方已付款项占成交价款的比例多少而受到影响。</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）解除</w:t>
      </w:r>
      <w:r>
        <w:rPr>
          <w:rFonts w:ascii="仿宋" w:eastAsia="仿宋" w:hAnsi="仿宋" w:cs="仿宋" w:hint="eastAsia"/>
          <w:kern w:val="0"/>
          <w:sz w:val="28"/>
          <w:szCs w:val="28"/>
          <w:shd w:val="clear" w:color="auto" w:fill="FFFFFF"/>
          <w:lang w:bidi="ar"/>
        </w:rPr>
        <w:t>债权转让协议</w:t>
      </w:r>
      <w:r>
        <w:rPr>
          <w:rFonts w:ascii="仿宋" w:eastAsia="仿宋" w:hAnsi="仿宋" w:cs="仿宋" w:hint="eastAsia"/>
          <w:kern w:val="0"/>
          <w:sz w:val="28"/>
          <w:szCs w:val="28"/>
          <w:shd w:val="clear" w:color="auto" w:fill="FFFFFF"/>
          <w:lang w:bidi="ar"/>
        </w:rPr>
        <w:t>，该解除权不因受让方已付款项占成交价款的比例多少而受到影响，</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有权选择单独或同时行使以下一项或多项权利：</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①没收受让方已缴纳的竞拍保证金、履约保证金；</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②要求受让方支付解约违约金，违约金数额为成交价款的【</w:t>
      </w:r>
      <w:r>
        <w:rPr>
          <w:rFonts w:ascii="仿宋" w:eastAsia="仿宋" w:hAnsi="仿宋" w:cs="仿宋" w:hint="eastAsia"/>
          <w:kern w:val="0"/>
          <w:sz w:val="28"/>
          <w:szCs w:val="28"/>
          <w:shd w:val="clear" w:color="auto" w:fill="FFFFFF"/>
          <w:lang w:bidi="ar"/>
        </w:rPr>
        <w:t>30</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③要求受让方赔偿由此给</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造成的损失（包括但不限于</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将</w:t>
      </w:r>
      <w:r>
        <w:rPr>
          <w:rFonts w:ascii="仿宋" w:eastAsia="仿宋" w:hAnsi="仿宋" w:cs="仿宋" w:hint="eastAsia"/>
          <w:kern w:val="0"/>
          <w:sz w:val="28"/>
          <w:szCs w:val="28"/>
          <w:shd w:val="clear" w:color="auto" w:fill="FFFFFF"/>
          <w:lang w:bidi="ar"/>
        </w:rPr>
        <w:t>债权转让协议</w:t>
      </w:r>
      <w:r>
        <w:rPr>
          <w:rFonts w:ascii="仿宋" w:eastAsia="仿宋" w:hAnsi="仿宋" w:cs="仿宋" w:hint="eastAsia"/>
          <w:kern w:val="0"/>
          <w:sz w:val="28"/>
          <w:szCs w:val="28"/>
          <w:shd w:val="clear" w:color="auto" w:fill="FFFFFF"/>
          <w:lang w:bidi="ar"/>
        </w:rPr>
        <w:t>项下的标的债权再行拍卖或者以其他方式另行处置时拍卖价款</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成交价格低于原成交价格的差额损失、另行处置时产生的拍卖费用、受让方未按时支付资金占用费及剩余成交价款导致的利息损失、</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索赔所产生的费用等）。</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债权转让协议</w:t>
      </w:r>
      <w:r>
        <w:rPr>
          <w:rFonts w:ascii="仿宋" w:eastAsia="仿宋" w:hAnsi="仿宋" w:cs="仿宋" w:hint="eastAsia"/>
          <w:kern w:val="0"/>
          <w:sz w:val="28"/>
          <w:szCs w:val="28"/>
          <w:shd w:val="clear" w:color="auto" w:fill="FFFFFF"/>
          <w:lang w:bidi="ar"/>
        </w:rPr>
        <w:t>解除后，</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有权另行处置</w:t>
      </w:r>
      <w:r>
        <w:rPr>
          <w:rFonts w:ascii="仿宋" w:eastAsia="仿宋" w:hAnsi="仿宋" w:cs="仿宋" w:hint="eastAsia"/>
          <w:kern w:val="0"/>
          <w:sz w:val="28"/>
          <w:szCs w:val="28"/>
          <w:shd w:val="clear" w:color="auto" w:fill="FFFFFF"/>
          <w:lang w:bidi="ar"/>
        </w:rPr>
        <w:t>债权转让协议</w:t>
      </w:r>
      <w:r>
        <w:rPr>
          <w:rFonts w:ascii="仿宋" w:eastAsia="仿宋" w:hAnsi="仿宋" w:cs="仿宋" w:hint="eastAsia"/>
          <w:kern w:val="0"/>
          <w:sz w:val="28"/>
          <w:szCs w:val="28"/>
          <w:shd w:val="clear" w:color="auto" w:fill="FFFFFF"/>
          <w:lang w:bidi="ar"/>
        </w:rPr>
        <w:t>项下标的债权，标的债权后续处置与收益均与受让方无关。受让方不得就解除行为及</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或标的债权向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主张任何权利。</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若受让方选择分期付款方式：</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w:t>
      </w: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）继续履行债权转让协议，自逾期支付之日起</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有权对受让方</w:t>
      </w:r>
      <w:r>
        <w:rPr>
          <w:rFonts w:ascii="仿宋" w:eastAsia="仿宋" w:hAnsi="仿宋" w:cs="仿宋" w:hint="eastAsia"/>
          <w:kern w:val="0"/>
          <w:sz w:val="28"/>
          <w:szCs w:val="28"/>
          <w:shd w:val="clear" w:color="auto" w:fill="FFFFFF"/>
          <w:lang w:bidi="ar"/>
        </w:rPr>
        <w:t>逾期支付的成交价款按债权转让协议中约定的资金占用费率上浮至【</w:t>
      </w:r>
      <w:r>
        <w:rPr>
          <w:rFonts w:ascii="仿宋" w:eastAsia="仿宋" w:hAnsi="仿宋" w:cs="仿宋" w:hint="eastAsia"/>
          <w:kern w:val="0"/>
          <w:sz w:val="28"/>
          <w:szCs w:val="28"/>
          <w:shd w:val="clear" w:color="auto" w:fill="FFFFFF"/>
          <w:lang w:bidi="ar"/>
        </w:rPr>
        <w:t>15</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的标准计收资金占用费至应付未付成交价款付清之日止，同时对受让方除成交价款以外的其他应付未付款项（包括但不限于资金占用费、代垫费用等）按每日万分之五的标准计收违约金至前述款项付清之日止。但</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仍保留随时解除协议的权利，该解除权不因受让方已付款项占成交价款的比例多少而受到影响。</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）经</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催告后，受让方仍未能付清应付的全部款项（包括成交价款、资金占用费、代垫费用等），</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有权解除债权转让协议，收</w:t>
      </w:r>
      <w:r>
        <w:rPr>
          <w:rFonts w:ascii="仿宋" w:eastAsia="仿宋" w:hAnsi="仿宋" w:cs="仿宋" w:hint="eastAsia"/>
          <w:kern w:val="0"/>
          <w:sz w:val="28"/>
          <w:szCs w:val="28"/>
          <w:shd w:val="clear" w:color="auto" w:fill="FFFFFF"/>
          <w:lang w:bidi="ar"/>
        </w:rPr>
        <w:t>回标的债权，并有权选择单独或同时行使以下一项或多项权利：</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①如标的债权存在经</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审批同意作分户交割情形的，</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有权收回未交割的标的债权，已交割债权对应的成交价款不予退还，已完成交割的债权不再收回，未交割的债权不再交割；</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②受让方已支付所有款项（包括但不限于资金占用费、保证金、违约金、管理费、成交价款等）予以没收，用于冲抵受让方应付的资金占用费、违约金、解约违约金、损害赔偿金以及其他应付未付款项等，其中，解约违约金按债权转让协议约定的总成交价款的【</w:t>
      </w:r>
      <w:r>
        <w:rPr>
          <w:rFonts w:ascii="仿宋" w:eastAsia="仿宋" w:hAnsi="仿宋" w:cs="仿宋" w:hint="eastAsia"/>
          <w:kern w:val="0"/>
          <w:sz w:val="28"/>
          <w:szCs w:val="28"/>
          <w:shd w:val="clear" w:color="auto" w:fill="FFFFFF"/>
          <w:lang w:bidi="ar"/>
        </w:rPr>
        <w:t>30</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计收；如受让方已支付的</w:t>
      </w:r>
      <w:r>
        <w:rPr>
          <w:rFonts w:ascii="仿宋" w:eastAsia="仿宋" w:hAnsi="仿宋" w:cs="仿宋" w:hint="eastAsia"/>
          <w:kern w:val="0"/>
          <w:sz w:val="28"/>
          <w:szCs w:val="28"/>
          <w:shd w:val="clear" w:color="auto" w:fill="FFFFFF"/>
          <w:lang w:bidi="ar"/>
        </w:rPr>
        <w:t>所有款项不足以弥补</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损失的，</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有权继续向受让方追索；</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③自基准日起至债权转让协议解除之日，纳入标的债权范围的资产发生处置回收（包括</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主动处置和法院诉讼回收、债务人</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担保人还款等）的现金或资产全部归</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所有，与受让方无关。受让方对此予以确认并保证不以任何理由向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主张以上现金或资产的任何权利；</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④</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有权自主重新处置标的债权，标的债权后续处置与收益均与受让方无关。受让方不得就解除行为及</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或标的债权向</w:t>
      </w:r>
      <w:r>
        <w:rPr>
          <w:rFonts w:ascii="仿宋" w:eastAsia="仿宋" w:hAnsi="仿宋" w:cs="仿宋" w:hint="eastAsia"/>
          <w:kern w:val="0"/>
          <w:sz w:val="28"/>
          <w:szCs w:val="28"/>
          <w:shd w:val="clear" w:color="auto" w:fill="FFFFFF"/>
          <w:lang w:bidi="ar"/>
        </w:rPr>
        <w:t>广州资产管</w:t>
      </w:r>
      <w:r>
        <w:rPr>
          <w:rFonts w:ascii="仿宋" w:eastAsia="仿宋" w:hAnsi="仿宋" w:cs="仿宋" w:hint="eastAsia"/>
          <w:kern w:val="0"/>
          <w:sz w:val="28"/>
          <w:szCs w:val="28"/>
          <w:shd w:val="clear" w:color="auto" w:fill="FFFFFF"/>
          <w:lang w:bidi="ar"/>
        </w:rPr>
        <w:t>理有限公司</w:t>
      </w:r>
      <w:r>
        <w:rPr>
          <w:rFonts w:ascii="仿宋" w:eastAsia="仿宋" w:hAnsi="仿宋" w:cs="仿宋" w:hint="eastAsia"/>
          <w:kern w:val="0"/>
          <w:sz w:val="28"/>
          <w:szCs w:val="28"/>
          <w:shd w:val="clear" w:color="auto" w:fill="FFFFFF"/>
          <w:lang w:bidi="ar"/>
        </w:rPr>
        <w:t>主张任何权利；</w:t>
      </w:r>
    </w:p>
    <w:p w:rsidR="0074343D" w:rsidRDefault="00DB17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⑤要求受让方赔偿因违约给</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造成的损失（包括但不限于</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将债权转让协议项下的标的债权再行拍卖或者以其他方式另行处置时拍卖价款</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成交价格低于原成交价格的差额损失、另行处置时产生的拍卖费用、受让方未按时支付资金占用费及剩余成交价款导致的利息损失、</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索赔所产生的费用等）。</w:t>
      </w:r>
    </w:p>
    <w:p w:rsidR="0074343D" w:rsidRDefault="0074343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p>
    <w:p w:rsidR="0074343D" w:rsidRDefault="00DB17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债权转让协议</w:t>
      </w:r>
      <w:r>
        <w:rPr>
          <w:rFonts w:ascii="仿宋" w:eastAsia="仿宋" w:hAnsi="仿宋" w:cs="仿宋" w:hint="eastAsia"/>
          <w:sz w:val="28"/>
          <w:szCs w:val="28"/>
          <w:shd w:val="clear" w:color="auto" w:fill="FFFFFF"/>
          <w:lang w:bidi="ar"/>
        </w:rPr>
        <w:t>解除后，转让方有权另行处置</w:t>
      </w:r>
      <w:r>
        <w:rPr>
          <w:rFonts w:ascii="仿宋" w:eastAsia="仿宋" w:hAnsi="仿宋" w:cs="仿宋" w:hint="eastAsia"/>
          <w:sz w:val="28"/>
          <w:szCs w:val="28"/>
          <w:shd w:val="clear" w:color="auto" w:fill="FFFFFF"/>
          <w:lang w:bidi="ar"/>
        </w:rPr>
        <w:t>债权转让协议</w:t>
      </w:r>
      <w:r>
        <w:rPr>
          <w:rFonts w:ascii="仿宋" w:eastAsia="仿宋" w:hAnsi="仿宋" w:cs="仿宋" w:hint="eastAsia"/>
          <w:sz w:val="28"/>
          <w:szCs w:val="28"/>
          <w:shd w:val="clear" w:color="auto" w:fill="FFFFFF"/>
          <w:lang w:bidi="ar"/>
        </w:rPr>
        <w:t>项下标的债权，标的债权后续处置与收益均与买受人无关。买受人不得就解除行为及</w:t>
      </w:r>
      <w:r>
        <w:rPr>
          <w:rFonts w:ascii="仿宋" w:eastAsia="仿宋" w:hAnsi="仿宋" w:cs="仿宋" w:hint="eastAsia"/>
          <w:sz w:val="28"/>
          <w:szCs w:val="28"/>
          <w:shd w:val="clear" w:color="auto" w:fill="FFFFFF"/>
          <w:lang w:bidi="ar"/>
        </w:rPr>
        <w:t>/</w:t>
      </w:r>
      <w:r>
        <w:rPr>
          <w:rFonts w:ascii="仿宋" w:eastAsia="仿宋" w:hAnsi="仿宋" w:cs="仿宋" w:hint="eastAsia"/>
          <w:sz w:val="28"/>
          <w:szCs w:val="28"/>
          <w:shd w:val="clear" w:color="auto" w:fill="FFFFFF"/>
          <w:lang w:bidi="ar"/>
        </w:rPr>
        <w:t>或标的债权向转让方主张任何权利。</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t>3</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竞价成交后，买受人以任何理由违约的，已交纳的保证金不予退还，</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交易服务费。再行处置成交价款低于原成交价款</w:t>
      </w:r>
      <w:r>
        <w:rPr>
          <w:rFonts w:ascii="仿宋" w:eastAsia="仿宋" w:hAnsi="仿宋" w:cs="仿宋" w:hint="eastAsia"/>
          <w:sz w:val="28"/>
          <w:szCs w:val="28"/>
          <w:shd w:val="clear" w:color="auto" w:fill="FFFFFF"/>
        </w:rPr>
        <w:lastRenderedPageBreak/>
        <w:t>的，原买受人应当赔偿差额损失。违约后重新处置的，原买受人不得参加竞买。</w:t>
      </w:r>
    </w:p>
    <w:p w:rsidR="0074343D" w:rsidRDefault="00DB17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五、其他事项</w:t>
      </w:r>
    </w:p>
    <w:p w:rsidR="0074343D" w:rsidRDefault="00DB1704">
      <w:pPr>
        <w:spacing w:line="620" w:lineRule="exact"/>
        <w:ind w:firstLineChars="200" w:firstLine="562"/>
        <w:rPr>
          <w:rFonts w:ascii="仿宋" w:eastAsia="仿宋" w:hAnsi="仿宋" w:cs="仿宋"/>
          <w:b/>
          <w:bCs/>
          <w:sz w:val="28"/>
          <w:szCs w:val="28"/>
          <w:u w:val="single"/>
          <w:shd w:val="clear" w:color="auto" w:fill="FFFFFF"/>
        </w:rPr>
      </w:pPr>
      <w:r>
        <w:rPr>
          <w:rFonts w:ascii="仿宋" w:eastAsia="仿宋" w:hAnsi="仿宋" w:cs="仿宋" w:hint="eastAsia"/>
          <w:b/>
          <w:bCs/>
          <w:sz w:val="28"/>
          <w:szCs w:val="28"/>
          <w:u w:val="single"/>
          <w:shd w:val="clear" w:color="auto" w:fill="FFFFFF"/>
        </w:rPr>
        <w:t>标的资产处置基准日为</w:t>
      </w:r>
      <w:r>
        <w:rPr>
          <w:rFonts w:ascii="仿宋" w:eastAsia="仿宋" w:hAnsi="仿宋" w:cs="仿宋" w:hint="eastAsia"/>
          <w:b/>
          <w:bCs/>
          <w:sz w:val="28"/>
          <w:szCs w:val="28"/>
          <w:u w:val="single"/>
          <w:shd w:val="clear" w:color="auto" w:fill="FFFFFF"/>
        </w:rPr>
        <w:t>2024</w:t>
      </w:r>
      <w:r>
        <w:rPr>
          <w:rFonts w:ascii="仿宋" w:eastAsia="仿宋" w:hAnsi="仿宋" w:cs="仿宋" w:hint="eastAsia"/>
          <w:b/>
          <w:bCs/>
          <w:sz w:val="28"/>
          <w:szCs w:val="28"/>
          <w:u w:val="single"/>
          <w:shd w:val="clear" w:color="auto" w:fill="FFFFFF"/>
        </w:rPr>
        <w:t>年</w:t>
      </w:r>
      <w:r>
        <w:rPr>
          <w:rFonts w:ascii="仿宋" w:eastAsia="仿宋" w:hAnsi="仿宋" w:cs="仿宋" w:hint="eastAsia"/>
          <w:b/>
          <w:bCs/>
          <w:sz w:val="28"/>
          <w:szCs w:val="28"/>
          <w:u w:val="single"/>
          <w:shd w:val="clear" w:color="auto" w:fill="FFFFFF"/>
        </w:rPr>
        <w:t>6</w:t>
      </w:r>
      <w:r>
        <w:rPr>
          <w:rFonts w:ascii="仿宋" w:eastAsia="仿宋" w:hAnsi="仿宋" w:cs="仿宋" w:hint="eastAsia"/>
          <w:b/>
          <w:bCs/>
          <w:sz w:val="28"/>
          <w:szCs w:val="28"/>
          <w:u w:val="single"/>
          <w:shd w:val="clear" w:color="auto" w:fill="FFFFFF"/>
        </w:rPr>
        <w:t>月</w:t>
      </w:r>
      <w:r>
        <w:rPr>
          <w:rFonts w:ascii="仿宋" w:eastAsia="仿宋" w:hAnsi="仿宋" w:cs="仿宋" w:hint="eastAsia"/>
          <w:b/>
          <w:bCs/>
          <w:sz w:val="28"/>
          <w:szCs w:val="28"/>
          <w:u w:val="single"/>
          <w:shd w:val="clear" w:color="auto" w:fill="FFFFFF"/>
        </w:rPr>
        <w:t>30</w:t>
      </w:r>
      <w:r>
        <w:rPr>
          <w:rFonts w:ascii="仿宋" w:eastAsia="仿宋" w:hAnsi="仿宋" w:cs="仿宋" w:hint="eastAsia"/>
          <w:b/>
          <w:bCs/>
          <w:sz w:val="28"/>
          <w:szCs w:val="28"/>
          <w:u w:val="single"/>
          <w:shd w:val="clear" w:color="auto" w:fill="FFFFFF"/>
        </w:rPr>
        <w:t>日，截止处置基准日，本金余额为【</w:t>
      </w:r>
      <w:r>
        <w:rPr>
          <w:rFonts w:ascii="仿宋" w:eastAsia="仿宋" w:hAnsi="仿宋" w:cs="仿宋"/>
          <w:b/>
          <w:bCs/>
          <w:sz w:val="28"/>
          <w:szCs w:val="28"/>
          <w:u w:val="single"/>
          <w:shd w:val="clear" w:color="auto" w:fill="FFFFFF"/>
        </w:rPr>
        <w:t>5,375.78</w:t>
      </w:r>
      <w:r>
        <w:rPr>
          <w:rFonts w:ascii="仿宋" w:eastAsia="仿宋" w:hAnsi="仿宋" w:cs="仿宋" w:hint="eastAsia"/>
          <w:b/>
          <w:bCs/>
          <w:sz w:val="28"/>
          <w:szCs w:val="28"/>
          <w:u w:val="single"/>
          <w:shd w:val="clear" w:color="auto" w:fill="FFFFFF"/>
        </w:rPr>
        <w:t>】万元，利息等具体以实际计算为准，处置基准日前的回收金额归属广州资产所有，不在本次转让范围内。</w:t>
      </w:r>
    </w:p>
    <w:p w:rsidR="0074343D" w:rsidRDefault="00DB17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六、重要提示</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bookmarkStart w:id="1" w:name="_Hlk185945977"/>
      <w:r>
        <w:rPr>
          <w:rFonts w:ascii="仿宋" w:eastAsia="仿宋" w:hAnsi="仿宋" w:cs="仿宋" w:hint="eastAsia"/>
          <w:sz w:val="28"/>
          <w:szCs w:val="28"/>
          <w:shd w:val="clear" w:color="auto" w:fill="FFFFFF"/>
        </w:rPr>
        <w:t>广州资产管理有限公司</w:t>
      </w:r>
      <w:bookmarkEnd w:id="1"/>
      <w:r>
        <w:rPr>
          <w:rFonts w:ascii="仿宋" w:eastAsia="仿宋" w:hAnsi="仿宋" w:cs="仿宋" w:hint="eastAsia"/>
          <w:sz w:val="28"/>
          <w:szCs w:val="28"/>
          <w:shd w:val="clear" w:color="auto" w:fill="FFFFFF"/>
        </w:rPr>
        <w:t>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w:t>
      </w:r>
      <w:r>
        <w:rPr>
          <w:rFonts w:ascii="仿宋" w:eastAsia="仿宋" w:hAnsi="仿宋" w:cs="仿宋" w:hint="eastAsia"/>
          <w:b/>
          <w:bCs/>
          <w:sz w:val="28"/>
          <w:szCs w:val="28"/>
          <w:shd w:val="clear" w:color="auto" w:fill="FFFFFF"/>
        </w:rPr>
        <w:t>文件所载明的全部竞价规则、要求、提示等，并接受标的资产的现状和一切已知及未知的瑕疵、风险。</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w:t>
      </w:r>
      <w:r>
        <w:rPr>
          <w:rFonts w:ascii="仿宋" w:eastAsia="仿宋" w:hAnsi="仿宋" w:cs="仿宋" w:hint="eastAsia"/>
          <w:sz w:val="28"/>
          <w:szCs w:val="28"/>
          <w:shd w:val="clear" w:color="auto" w:fill="FFFFFF"/>
        </w:rPr>
        <w:t>竞买人报名并缴纳相应竞买保证金，视为做出如下保证和承诺：</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rPr>
        <w:t>）竞买人资格：竞买人符合本须知二（三）所述竞买人条件要求。因不符合条件参加竞买的，由竞买人自行承担相应的法律责任。</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2</w:t>
      </w:r>
      <w:r>
        <w:rPr>
          <w:rFonts w:ascii="仿宋" w:eastAsia="仿宋" w:hAnsi="仿宋" w:cs="仿宋" w:hint="eastAsia"/>
          <w:sz w:val="28"/>
          <w:szCs w:val="28"/>
          <w:shd w:val="clear" w:color="auto" w:fill="FFFFFF"/>
        </w:rPr>
        <w:t>）交易文件知悉：竞买人已仔细阅读并理解了广州资产管理有限公司发布的竞买公告、竞买须知等文件，并完全接受上述文件所规定的交易条件，没有任何异议。</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w:t>
      </w: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）风险和瑕疵知悉：广州资产管理有限公司已对竞价标的资产的来源、瑕疵和风险进行了充分的揭</w:t>
      </w:r>
      <w:r>
        <w:rPr>
          <w:rFonts w:ascii="仿宋" w:eastAsia="仿宋" w:hAnsi="仿宋" w:cs="仿宋" w:hint="eastAsia"/>
          <w:sz w:val="28"/>
          <w:szCs w:val="28"/>
          <w:shd w:val="clear" w:color="auto" w:fill="FFFFFF"/>
        </w:rPr>
        <w:t>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4</w:t>
      </w:r>
      <w:r>
        <w:rPr>
          <w:rFonts w:ascii="仿宋" w:eastAsia="仿宋" w:hAnsi="仿宋" w:cs="仿宋" w:hint="eastAsia"/>
          <w:sz w:val="28"/>
          <w:szCs w:val="28"/>
          <w:shd w:val="clear" w:color="auto" w:fill="FFFFFF"/>
        </w:rPr>
        <w:t>）竞买人已被告知并完全理解，竞买人受让标的资产后，可能无法享有转让方所享有的国家法律政策规定的各项优惠条件和特殊保护，包括但不限于税收和诉讼方面的优惠和特殊保护。</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5</w:t>
      </w:r>
      <w:r>
        <w:rPr>
          <w:rFonts w:ascii="仿宋" w:eastAsia="仿宋" w:hAnsi="仿宋" w:cs="仿宋" w:hint="eastAsia"/>
          <w:sz w:val="28"/>
          <w:szCs w:val="28"/>
          <w:shd w:val="clear" w:color="auto" w:fill="FFFFFF"/>
        </w:rPr>
        <w:t>）竞买人已被告知并完全理解，竞买人受让标的资产后，对该标的资产在基准日以后产生的利息、罚息、复利的请求权，竞买人可能无法继续享</w:t>
      </w:r>
      <w:r>
        <w:rPr>
          <w:rFonts w:ascii="仿宋" w:eastAsia="仿宋" w:hAnsi="仿宋" w:cs="仿宋" w:hint="eastAsia"/>
          <w:sz w:val="28"/>
          <w:szCs w:val="28"/>
          <w:shd w:val="clear" w:color="auto" w:fill="FFFFFF"/>
        </w:rPr>
        <w:t>有。</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rPr>
        <w:t>）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7</w:t>
      </w:r>
      <w:r>
        <w:rPr>
          <w:rFonts w:ascii="仿宋" w:eastAsia="仿宋" w:hAnsi="仿宋" w:cs="仿宋" w:hint="eastAsia"/>
          <w:sz w:val="28"/>
          <w:szCs w:val="28"/>
          <w:shd w:val="clear" w:color="auto" w:fill="FFFFFF"/>
        </w:rPr>
        <w:t>）竞买人已被告知并完全理解，若依据中国现行法律法规及司法解释等规范性文件，对标的资产享有优先购买权的单位对标的资产行使其优先购买权，从而导致转让方不能依据</w:t>
      </w:r>
      <w:r>
        <w:rPr>
          <w:rFonts w:ascii="仿宋" w:eastAsia="仿宋" w:hAnsi="仿宋" w:cs="仿宋" w:hint="eastAsia"/>
          <w:sz w:val="28"/>
          <w:szCs w:val="28"/>
          <w:shd w:val="clear" w:color="auto" w:fill="FFFFFF"/>
        </w:rPr>
        <w:t>债权转让协议</w:t>
      </w:r>
      <w:r>
        <w:rPr>
          <w:rFonts w:ascii="仿宋" w:eastAsia="仿宋" w:hAnsi="仿宋" w:cs="仿宋" w:hint="eastAsia"/>
          <w:sz w:val="28"/>
          <w:szCs w:val="28"/>
          <w:shd w:val="clear" w:color="auto" w:fill="FFFFFF"/>
        </w:rPr>
        <w:t>约定将该等标的资产转让给竞买人或转让方转让行为无效，或使竞买人存在</w:t>
      </w:r>
      <w:r>
        <w:rPr>
          <w:rFonts w:ascii="仿宋" w:eastAsia="仿宋" w:hAnsi="仿宋" w:cs="仿宋" w:hint="eastAsia"/>
          <w:sz w:val="28"/>
          <w:szCs w:val="28"/>
          <w:shd w:val="clear" w:color="auto" w:fill="FFFFFF"/>
        </w:rPr>
        <w:lastRenderedPageBreak/>
        <w:t>获得该标的资产相关权利的障碍。竞买人对此表示完全理解并接受该等风险，同时放弃追究在此种情形下转让方的任何责任。</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8</w:t>
      </w:r>
      <w:r>
        <w:rPr>
          <w:rFonts w:ascii="仿宋" w:eastAsia="仿宋" w:hAnsi="仿宋" w:cs="仿宋" w:hint="eastAsia"/>
          <w:sz w:val="28"/>
          <w:szCs w:val="28"/>
          <w:shd w:val="clear" w:color="auto" w:fill="FFFFFF"/>
        </w:rPr>
        <w:t>）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w:t>
      </w:r>
      <w:r>
        <w:rPr>
          <w:rFonts w:ascii="仿宋" w:eastAsia="仿宋" w:hAnsi="仿宋" w:cs="仿宋" w:hint="eastAsia"/>
          <w:sz w:val="28"/>
          <w:szCs w:val="28"/>
          <w:shd w:val="clear" w:color="auto" w:fill="FFFFFF"/>
        </w:rPr>
        <w:t>与标的资产相关的债务人和</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或担保人和</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或第三方可能存在破产、被解散、被注销、被撤销、被关闭、被吊销、歇业、下落不明以及其他主体存续性瑕疵的情形；</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w:t>
      </w:r>
      <w:r>
        <w:rPr>
          <w:rFonts w:ascii="仿宋" w:eastAsia="仿宋" w:hAnsi="仿宋" w:cs="仿宋" w:hint="eastAsia"/>
          <w:sz w:val="28"/>
          <w:szCs w:val="28"/>
          <w:shd w:val="clear" w:color="auto" w:fill="FFFFFF"/>
        </w:rPr>
        <w:t>标的资产可能存在已超过诉讼时效、或丧失相关的法定期间、或因其他原因已部分消灭、丧失胜诉权或不能被确</w:t>
      </w:r>
      <w:r>
        <w:rPr>
          <w:rFonts w:ascii="仿宋" w:eastAsia="仿宋" w:hAnsi="仿宋" w:cs="仿宋" w:hint="eastAsia"/>
          <w:sz w:val="28"/>
          <w:szCs w:val="28"/>
          <w:shd w:val="clear" w:color="auto" w:fill="FFFFFF"/>
        </w:rPr>
        <w:t>认、因债务人或担保人的有效抗辩而不能实现或不能得到法院的支持、不能被法院强制执行的情形；</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w:t>
      </w:r>
      <w:r>
        <w:rPr>
          <w:rFonts w:ascii="仿宋" w:eastAsia="仿宋" w:hAnsi="仿宋" w:cs="仿宋" w:hint="eastAsia"/>
          <w:sz w:val="28"/>
          <w:szCs w:val="28"/>
          <w:shd w:val="clear" w:color="auto" w:fill="FFFFFF"/>
        </w:rPr>
        <w:t>标的资产可能存在未生效、无效或被撤销的情形；</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w:t>
      </w:r>
      <w:r>
        <w:rPr>
          <w:rFonts w:ascii="仿宋" w:eastAsia="仿宋" w:hAnsi="仿宋" w:cs="仿宋" w:hint="eastAsia"/>
          <w:sz w:val="28"/>
          <w:szCs w:val="28"/>
          <w:shd w:val="clear" w:color="auto" w:fill="FFFFFF"/>
        </w:rPr>
        <w:t>标的资产文件可能存在不完整、原件缺失或内容冲突等相关情形；</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w:t>
      </w:r>
      <w:r>
        <w:rPr>
          <w:rFonts w:ascii="仿宋" w:eastAsia="仿宋" w:hAnsi="仿宋" w:cs="仿宋" w:hint="eastAsia"/>
          <w:sz w:val="28"/>
          <w:szCs w:val="28"/>
          <w:shd w:val="clear" w:color="auto" w:fill="FFFFFF"/>
        </w:rPr>
        <w:t>担保合同可能存在约定主债权未经担保人同意不可转让或担保人只对特定债权人承担担保责任的情形；</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w:t>
      </w:r>
      <w:r>
        <w:rPr>
          <w:rFonts w:ascii="仿宋" w:eastAsia="仿宋" w:hAnsi="仿宋" w:cs="仿宋" w:hint="eastAsia"/>
          <w:sz w:val="28"/>
          <w:szCs w:val="28"/>
          <w:shd w:val="clear" w:color="auto" w:fill="FFFFFF"/>
        </w:rPr>
        <w:t>担保物、抵债资产等可能发生灭失、毁损且没有代位物或其他物上代位权可行使，或存在欠缴税费、无相关权属证明、无法办理权</w:t>
      </w:r>
      <w:r>
        <w:rPr>
          <w:rFonts w:ascii="仿宋" w:eastAsia="仿宋" w:hAnsi="仿宋" w:cs="仿宋" w:hint="eastAsia"/>
          <w:sz w:val="28"/>
          <w:szCs w:val="28"/>
          <w:shd w:val="clear" w:color="auto" w:fill="FFFFFF"/>
        </w:rPr>
        <w:lastRenderedPageBreak/>
        <w:t>属变更手续、未办理登记手续、重复抵押，或不能实际占有、已为第三人善意取得，丧失使用价值或其他减</w:t>
      </w:r>
      <w:r>
        <w:rPr>
          <w:rFonts w:ascii="仿宋" w:eastAsia="仿宋" w:hAnsi="仿宋" w:cs="仿宋" w:hint="eastAsia"/>
          <w:sz w:val="28"/>
          <w:szCs w:val="28"/>
          <w:shd w:val="clear" w:color="auto" w:fill="FFFFFF"/>
        </w:rPr>
        <w:t>损担保物、抵债资产价值的相关情形；</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w:t>
      </w:r>
      <w:r>
        <w:rPr>
          <w:rFonts w:ascii="仿宋" w:eastAsia="仿宋" w:hAnsi="仿宋" w:cs="仿宋" w:hint="eastAsia"/>
          <w:sz w:val="28"/>
          <w:szCs w:val="28"/>
          <w:shd w:val="clear" w:color="auto" w:fill="FFFFFF"/>
        </w:rPr>
        <w:t>已经进入诉讼程序的标的资产，可能存在因转让方未在法定期限内申请继续查封而导致转让方对债务人的资产失去实际控制权；</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w:t>
      </w:r>
      <w:r>
        <w:rPr>
          <w:rFonts w:ascii="仿宋" w:eastAsia="仿宋" w:hAnsi="仿宋" w:cs="仿宋" w:hint="eastAsia"/>
          <w:sz w:val="28"/>
          <w:szCs w:val="28"/>
          <w:shd w:val="clear" w:color="auto" w:fill="FFFFFF"/>
        </w:rPr>
        <w:t>涉诉标的资产可能存在败诉、不能变更诉讼主体、执行主体等诉讼风险；</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w:t>
      </w:r>
      <w:r>
        <w:rPr>
          <w:rFonts w:ascii="仿宋" w:eastAsia="仿宋" w:hAnsi="仿宋" w:cs="仿宋" w:hint="eastAsia"/>
          <w:sz w:val="28"/>
          <w:szCs w:val="28"/>
          <w:shd w:val="clear" w:color="auto" w:fill="FFFFFF"/>
        </w:rPr>
        <w:t>标的资产可能存在欠缴各种诉讼费用的情形；</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w:t>
      </w:r>
      <w:r>
        <w:rPr>
          <w:rFonts w:ascii="仿宋" w:eastAsia="仿宋" w:hAnsi="仿宋" w:cs="仿宋" w:hint="eastAsia"/>
          <w:sz w:val="28"/>
          <w:szCs w:val="28"/>
          <w:shd w:val="clear" w:color="auto" w:fill="FFFFFF"/>
        </w:rPr>
        <w:t>标的资产可能已被全部或部分减免、被抵销、被清偿；</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w:t>
      </w:r>
      <w:r>
        <w:rPr>
          <w:rFonts w:ascii="仿宋" w:eastAsia="仿宋" w:hAnsi="仿宋" w:cs="仿宋" w:hint="eastAsia"/>
          <w:sz w:val="28"/>
          <w:szCs w:val="28"/>
          <w:shd w:val="clear" w:color="auto" w:fill="FFFFFF"/>
        </w:rPr>
        <w:t>原债权人未就标的资产的转让行为通知债务人或担保人，使得债权转让行为尚未对债务人或担保人发生法律效力；</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w:t>
      </w:r>
      <w:r>
        <w:rPr>
          <w:rFonts w:ascii="仿宋" w:eastAsia="仿宋" w:hAnsi="仿宋" w:cs="仿宋" w:hint="eastAsia"/>
          <w:sz w:val="28"/>
          <w:szCs w:val="28"/>
          <w:shd w:val="clear" w:color="auto" w:fill="FFFFFF"/>
        </w:rPr>
        <w:t>银团贷款或社团贷款仅发生部分转让的情形；</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w:t>
      </w:r>
      <w:r>
        <w:rPr>
          <w:rFonts w:ascii="仿宋" w:eastAsia="仿宋" w:hAnsi="仿宋" w:cs="仿宋" w:hint="eastAsia"/>
          <w:sz w:val="28"/>
          <w:szCs w:val="28"/>
          <w:shd w:val="clear" w:color="auto" w:fill="FFFFFF"/>
        </w:rPr>
        <w:t>标的资产可能存在与保证人约定禁止</w:t>
      </w:r>
      <w:r>
        <w:rPr>
          <w:rFonts w:ascii="仿宋" w:eastAsia="仿宋" w:hAnsi="仿宋" w:cs="仿宋" w:hint="eastAsia"/>
          <w:sz w:val="28"/>
          <w:szCs w:val="28"/>
          <w:shd w:val="clear" w:color="auto" w:fill="FFFFFF"/>
        </w:rPr>
        <w:t>债权转让的情形，存在保证人不再出具书面同意转让债权而不再承担保证责任的风险；</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w:t>
      </w:r>
      <w:r>
        <w:rPr>
          <w:rFonts w:ascii="仿宋" w:eastAsia="仿宋" w:hAnsi="仿宋" w:cs="仿宋" w:hint="eastAsia"/>
          <w:sz w:val="28"/>
          <w:szCs w:val="28"/>
          <w:shd w:val="clear" w:color="auto" w:fill="FFFFFF"/>
        </w:rPr>
        <w:t>标的资产及其附属的最高额抵押、动产浮动抵押，可能因最高额抵押的决算期未届满或动产浮动抵押财产范围未确定而发生一次或数次转让，从而导致抵押权甚至主债权落空的风险；</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w:t>
      </w:r>
      <w:r>
        <w:rPr>
          <w:rFonts w:ascii="仿宋" w:eastAsia="仿宋" w:hAnsi="仿宋" w:cs="仿宋" w:hint="eastAsia"/>
          <w:sz w:val="28"/>
          <w:szCs w:val="28"/>
          <w:shd w:val="clear" w:color="auto" w:fill="FFFFFF"/>
        </w:rPr>
        <w:t>《网上竞价声明》《竞买须知》《竞价公告》《竞价成交确认书》等竞价文件中披露的其他瑕疵、缺陷、风险、责任、义务等。</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w:t>
      </w:r>
      <w:r>
        <w:rPr>
          <w:rFonts w:ascii="仿宋" w:eastAsia="仿宋" w:hAnsi="仿宋" w:cs="仿宋" w:hint="eastAsia"/>
          <w:sz w:val="28"/>
          <w:szCs w:val="28"/>
          <w:shd w:val="clear" w:color="auto" w:fill="FFFFFF"/>
        </w:rPr>
        <w:t>标的资产的其他瑕疵或重大缺陷。</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w:t>
      </w:r>
      <w:r>
        <w:rPr>
          <w:rFonts w:ascii="仿宋" w:eastAsia="仿宋" w:hAnsi="仿宋" w:cs="仿宋" w:hint="eastAsia"/>
          <w:sz w:val="28"/>
          <w:szCs w:val="28"/>
          <w:shd w:val="clear" w:color="auto" w:fill="FFFFFF"/>
        </w:rPr>
        <w:t>9</w:t>
      </w:r>
      <w:r>
        <w:rPr>
          <w:rFonts w:ascii="仿宋" w:eastAsia="仿宋" w:hAnsi="仿宋" w:cs="仿宋" w:hint="eastAsia"/>
          <w:sz w:val="28"/>
          <w:szCs w:val="28"/>
          <w:shd w:val="clear" w:color="auto" w:fill="FFFFFF"/>
        </w:rPr>
        <w:t>）竞买人已被告知并完全理解，转让方在竞价文件中所列标的资产金额仅为转让方根据材料统计而所作的一般性描述，可能存</w:t>
      </w:r>
      <w:r>
        <w:rPr>
          <w:rFonts w:ascii="仿宋" w:eastAsia="仿宋" w:hAnsi="仿宋" w:cs="仿宋" w:hint="eastAsia"/>
          <w:sz w:val="28"/>
          <w:szCs w:val="28"/>
          <w:shd w:val="clear" w:color="auto" w:fill="FFFFFF"/>
        </w:rPr>
        <w:t>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10</w:t>
      </w:r>
      <w:r>
        <w:rPr>
          <w:rFonts w:ascii="仿宋" w:eastAsia="仿宋" w:hAnsi="仿宋" w:cs="仿宋" w:hint="eastAsia"/>
          <w:sz w:val="28"/>
          <w:szCs w:val="28"/>
          <w:shd w:val="clear" w:color="auto" w:fill="FFFFFF"/>
        </w:rPr>
        <w:t>）竞买人已被告知、仔细阅读并完全理解标的资产介绍揭示的风险，自愿承担由上述风险造成的一切损失以及不能获得相应预期利益的后果。转让方不承担任何责任，竞买人不得因此要求解除</w:t>
      </w:r>
      <w:r>
        <w:rPr>
          <w:rFonts w:ascii="仿宋" w:eastAsia="仿宋" w:hAnsi="仿宋" w:cs="仿宋" w:hint="eastAsia"/>
          <w:sz w:val="28"/>
          <w:szCs w:val="28"/>
          <w:shd w:val="clear" w:color="auto" w:fill="FFFFFF"/>
        </w:rPr>
        <w:t>债权转让协议</w:t>
      </w:r>
      <w:r>
        <w:rPr>
          <w:rFonts w:ascii="仿宋" w:eastAsia="仿宋" w:hAnsi="仿宋" w:cs="仿宋" w:hint="eastAsia"/>
          <w:sz w:val="28"/>
          <w:szCs w:val="28"/>
          <w:shd w:val="clear" w:color="auto" w:fill="FFFFFF"/>
        </w:rPr>
        <w:t>，并承诺不会因此要求转让方采取补救措施、支付费用或补偿款项或承担损害赔偿责任。竞</w:t>
      </w:r>
      <w:r>
        <w:rPr>
          <w:rFonts w:ascii="仿宋" w:eastAsia="仿宋" w:hAnsi="仿宋" w:cs="仿宋" w:hint="eastAsia"/>
          <w:sz w:val="28"/>
          <w:szCs w:val="28"/>
          <w:shd w:val="clear" w:color="auto" w:fill="FFFFFF"/>
        </w:rPr>
        <w:t>买人承诺不会因此要求减少、降低成交价款的金额或拒绝支付成交价款。</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竞买人成功竞得标的资产后，承担标的资产转让过程中所有税、费。</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w:t>
      </w:r>
      <w:r>
        <w:rPr>
          <w:rFonts w:ascii="仿宋" w:eastAsia="仿宋" w:hAnsi="仿宋" w:cs="仿宋" w:hint="eastAsia"/>
          <w:sz w:val="28"/>
          <w:szCs w:val="28"/>
          <w:shd w:val="clear" w:color="auto" w:fill="FFFFFF"/>
          <w:lang w:bidi="ar"/>
        </w:rPr>
        <w:t>12</w:t>
      </w:r>
      <w:r>
        <w:rPr>
          <w:rFonts w:ascii="仿宋" w:eastAsia="仿宋" w:hAnsi="仿宋" w:cs="仿宋" w:hint="eastAsia"/>
          <w:sz w:val="28"/>
          <w:szCs w:val="28"/>
          <w:shd w:val="clear" w:color="auto" w:fill="FFFFFF"/>
          <w:lang w:bidi="ar"/>
        </w:rPr>
        <w:t>）竞买人成功竞得标的资产并付清成交价款，转让方经买受人要求，可出具成交价款收据，不就成交价款出具相关发票。</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竞买人成为买受人后的特别承诺：</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 xml:space="preserve"> </w:t>
      </w:r>
      <w:r>
        <w:rPr>
          <w:rFonts w:ascii="仿宋" w:eastAsia="仿宋" w:hAnsi="仿宋" w:cs="仿宋" w:hint="eastAsia"/>
          <w:sz w:val="28"/>
          <w:szCs w:val="28"/>
          <w:shd w:val="clear" w:color="auto" w:fill="FFFFFF"/>
        </w:rPr>
        <w:t>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w:t>
      </w:r>
      <w:r>
        <w:rPr>
          <w:rFonts w:ascii="仿宋" w:eastAsia="仿宋" w:hAnsi="仿宋" w:cs="仿宋" w:hint="eastAsia"/>
          <w:sz w:val="28"/>
          <w:szCs w:val="28"/>
          <w:shd w:val="clear" w:color="auto" w:fill="FFFFFF"/>
        </w:rPr>
        <w:t>产时，保证通</w:t>
      </w:r>
      <w:r>
        <w:rPr>
          <w:rFonts w:ascii="仿宋" w:eastAsia="仿宋" w:hAnsi="仿宋" w:cs="仿宋" w:hint="eastAsia"/>
          <w:sz w:val="28"/>
          <w:szCs w:val="28"/>
          <w:shd w:val="clear" w:color="auto" w:fill="FFFFFF"/>
        </w:rPr>
        <w:lastRenderedPageBreak/>
        <w:t>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2</w:t>
      </w:r>
      <w:r>
        <w:rPr>
          <w:rFonts w:ascii="仿宋" w:eastAsia="仿宋" w:hAnsi="仿宋" w:cs="仿宋" w:hint="eastAsia"/>
          <w:sz w:val="28"/>
          <w:szCs w:val="28"/>
          <w:shd w:val="clear" w:color="auto" w:fill="FFFFFF"/>
        </w:rPr>
        <w:t>）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w:t>
      </w:r>
      <w:r>
        <w:rPr>
          <w:rFonts w:ascii="仿宋" w:eastAsia="仿宋" w:hAnsi="仿宋" w:cs="仿宋" w:hint="eastAsia"/>
          <w:sz w:val="28"/>
          <w:szCs w:val="28"/>
          <w:shd w:val="clear" w:color="auto" w:fill="FFFFFF"/>
        </w:rPr>
        <w:t>债偿还信誉的行为，且保证其后手遵循该规定。买受人保证不通过本次债权转让交易从事洗钱等违法犯罪活动以及从事其他严重违反法律、法规及其他规范性文件的活动。</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 xml:space="preserve">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w:t>
      </w:r>
      <w:r>
        <w:rPr>
          <w:rFonts w:ascii="仿宋" w:eastAsia="仿宋" w:hAnsi="仿宋" w:cs="仿宋" w:hint="eastAsia"/>
          <w:sz w:val="28"/>
          <w:szCs w:val="28"/>
          <w:shd w:val="clear" w:color="auto" w:fill="FFFFFF"/>
          <w:lang w:bidi="ar"/>
        </w:rPr>
        <w:t>5</w:t>
      </w:r>
      <w:r>
        <w:rPr>
          <w:rFonts w:ascii="仿宋" w:eastAsia="仿宋" w:hAnsi="仿宋" w:cs="仿宋" w:hint="eastAsia"/>
          <w:sz w:val="28"/>
          <w:szCs w:val="28"/>
          <w:shd w:val="clear" w:color="auto" w:fill="FFFFFF"/>
          <w:lang w:bidi="ar"/>
        </w:rPr>
        <w:t>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4</w:t>
      </w:r>
      <w:r>
        <w:rPr>
          <w:rFonts w:ascii="仿宋" w:eastAsia="仿宋" w:hAnsi="仿宋" w:cs="仿宋" w:hint="eastAsia"/>
          <w:sz w:val="28"/>
          <w:szCs w:val="28"/>
          <w:shd w:val="clear" w:color="auto" w:fill="FFFFFF"/>
        </w:rPr>
        <w:t>）买受人确认知悉竞价文件所揭示的标的资产可能存在的风险，买受人接受标的资产按照基准日现状予以转让的事实，基于转让</w:t>
      </w:r>
      <w:r>
        <w:rPr>
          <w:rFonts w:ascii="仿宋" w:eastAsia="仿宋" w:hAnsi="仿宋" w:cs="仿宋" w:hint="eastAsia"/>
          <w:sz w:val="28"/>
          <w:szCs w:val="28"/>
          <w:shd w:val="clear" w:color="auto" w:fill="FFFFFF"/>
        </w:rPr>
        <w:lastRenderedPageBreak/>
        <w:t>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5</w:t>
      </w:r>
      <w:r>
        <w:rPr>
          <w:rFonts w:ascii="仿宋" w:eastAsia="仿宋" w:hAnsi="仿宋" w:cs="仿宋" w:hint="eastAsia"/>
          <w:sz w:val="28"/>
          <w:szCs w:val="28"/>
          <w:shd w:val="clear" w:color="auto" w:fill="FFFFFF"/>
        </w:rPr>
        <w:t>）买受人保证并承诺，其支付的任何款项，包括但不</w:t>
      </w:r>
      <w:r>
        <w:rPr>
          <w:rFonts w:ascii="仿宋" w:eastAsia="仿宋" w:hAnsi="仿宋" w:cs="仿宋" w:hint="eastAsia"/>
          <w:sz w:val="28"/>
          <w:szCs w:val="28"/>
          <w:shd w:val="clear" w:color="auto" w:fill="FFFFFF"/>
        </w:rPr>
        <w:t>限于保证金及转让价款，资金来源合法、合规，为买受人依法可支配的财产，不涉及洗钱、毒品犯罪、黑社会犯罪、贪污贿赂等违法犯罪行为。</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rsidR="0074343D" w:rsidRDefault="00DB17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七、标的资产竞价过程中出现下列情形的，广州资产管理有限公司可以要求拍卖平台立即中止或者终结标的资产转让活动，同时广州资产管理有限公司有权直接做出标的资</w:t>
      </w:r>
      <w:r>
        <w:rPr>
          <w:rFonts w:ascii="仿宋" w:eastAsia="仿宋" w:hAnsi="仿宋" w:cs="仿宋" w:hint="eastAsia"/>
          <w:sz w:val="28"/>
          <w:szCs w:val="28"/>
          <w:shd w:val="clear" w:color="auto" w:fill="FFFFFF"/>
        </w:rPr>
        <w:t>产竞价活动中止和终结的决定：</w:t>
      </w:r>
    </w:p>
    <w:p w:rsidR="0074343D" w:rsidRDefault="00DB17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rPr>
        <w:t>）存在违反国家法律法规或其他有关方提出争议情形时；</w:t>
      </w:r>
    </w:p>
    <w:p w:rsidR="0074343D" w:rsidRDefault="00DB17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2</w:t>
      </w:r>
      <w:r>
        <w:rPr>
          <w:rFonts w:ascii="仿宋" w:eastAsia="仿宋" w:hAnsi="仿宋" w:cs="仿宋" w:hint="eastAsia"/>
          <w:sz w:val="28"/>
          <w:szCs w:val="28"/>
          <w:shd w:val="clear" w:color="auto" w:fill="FFFFFF"/>
        </w:rPr>
        <w:t>）在标的资产竞价交易过程中出现违反各项交易规则、细则等相关规定，并妨碍正常交易秩序的；</w:t>
      </w:r>
    </w:p>
    <w:p w:rsidR="0074343D" w:rsidRDefault="00DB17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w:t>
      </w: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）交易双方及相关主体因纠纷争讼，由仲裁机构（或法院）做出中止和终结决定的。</w:t>
      </w:r>
    </w:p>
    <w:p w:rsidR="0074343D" w:rsidRDefault="00DB17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八、标的资产竞价过程中出现下列情形的，广州资产管理有限公司可要求拍卖平台立即中止或者终结标的资产的竞价活动，并有权直接做出标的资产竞价活动中止或终结的决定：</w:t>
      </w:r>
    </w:p>
    <w:p w:rsidR="0074343D" w:rsidRDefault="00DB17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rPr>
        <w:t>）仲裁机构（或法院）做出中止和终结标的资产竞价</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转让决定的；</w:t>
      </w:r>
    </w:p>
    <w:p w:rsidR="0074343D" w:rsidRDefault="00DB17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2</w:t>
      </w:r>
      <w:r>
        <w:rPr>
          <w:rFonts w:ascii="仿宋" w:eastAsia="仿宋" w:hAnsi="仿宋" w:cs="仿宋" w:hint="eastAsia"/>
          <w:sz w:val="28"/>
          <w:szCs w:val="28"/>
          <w:shd w:val="clear" w:color="auto" w:fill="FFFFFF"/>
        </w:rPr>
        <w:t>）在竞价交易过程中出现违反</w:t>
      </w:r>
      <w:r>
        <w:rPr>
          <w:rFonts w:ascii="仿宋" w:eastAsia="仿宋" w:hAnsi="仿宋" w:cs="仿宋" w:hint="eastAsia"/>
          <w:sz w:val="28"/>
          <w:szCs w:val="28"/>
          <w:shd w:val="clear" w:color="auto" w:fill="FFFFFF"/>
        </w:rPr>
        <w:t>各项交易规则、细则等相关规定，并妨碍正常交易秩序的；</w:t>
      </w:r>
    </w:p>
    <w:p w:rsidR="0074343D" w:rsidRDefault="00DB17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）存在其他违反法律法规或其他有关方提出争议情形，致使标的资产无法继续竞价活动或转让行为的。</w:t>
      </w:r>
    </w:p>
    <w:p w:rsidR="0074343D" w:rsidRDefault="00DB17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w:t>
      </w:r>
      <w:r>
        <w:rPr>
          <w:rFonts w:ascii="仿宋" w:eastAsia="仿宋" w:hAnsi="仿宋" w:cs="仿宋" w:hint="eastAsia"/>
          <w:sz w:val="28"/>
          <w:szCs w:val="28"/>
          <w:shd w:val="clear" w:color="auto" w:fill="FFFFFF"/>
        </w:rPr>
        <w:t>2</w:t>
      </w:r>
      <w:r>
        <w:rPr>
          <w:rFonts w:ascii="仿宋" w:eastAsia="仿宋" w:hAnsi="仿宋" w:cs="仿宋" w:hint="eastAsia"/>
          <w:sz w:val="28"/>
          <w:szCs w:val="28"/>
          <w:shd w:val="clear" w:color="auto" w:fill="FFFFFF"/>
        </w:rPr>
        <w:t>款规定情况的，竞买人缴纳的保证金将在十个工作日内按原路径退还，期间不计利息。</w:t>
      </w:r>
    </w:p>
    <w:p w:rsidR="0074343D" w:rsidRDefault="00DB1704">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九、竞买人在竞买开始前请务必再仔细阅读的《竞买须知》、《竞买公告》等有关文件。本《竞买须知》未尽事宜，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rsidR="0074343D" w:rsidRDefault="0074343D">
      <w:pPr>
        <w:pStyle w:val="ab"/>
        <w:widowControl/>
        <w:shd w:val="clear" w:color="auto" w:fill="FFFFFF"/>
        <w:spacing w:before="0" w:beforeAutospacing="0" w:after="75" w:afterAutospacing="0"/>
        <w:jc w:val="both"/>
        <w:rPr>
          <w:rFonts w:ascii="仿宋" w:eastAsia="仿宋" w:hAnsi="仿宋" w:cs="仿宋"/>
          <w:sz w:val="28"/>
          <w:szCs w:val="28"/>
        </w:rPr>
      </w:pPr>
    </w:p>
    <w:p w:rsidR="0074343D" w:rsidRDefault="00DB17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bookmarkStart w:id="2" w:name="_Hlk185949765"/>
      <w:r>
        <w:rPr>
          <w:rFonts w:ascii="仿宋" w:eastAsia="仿宋" w:hAnsi="仿宋" w:cs="仿宋" w:hint="eastAsia"/>
          <w:kern w:val="0"/>
          <w:sz w:val="28"/>
          <w:szCs w:val="28"/>
          <w:shd w:val="clear" w:color="auto" w:fill="FFFFFF"/>
          <w:lang w:bidi="ar"/>
        </w:rPr>
        <w:t>：</w:t>
      </w:r>
      <w:r>
        <w:rPr>
          <w:rFonts w:ascii="仿宋" w:eastAsia="仿宋" w:hAnsi="仿宋" w:cs="仿宋"/>
          <w:kern w:val="0"/>
          <w:sz w:val="28"/>
          <w:szCs w:val="28"/>
          <w:shd w:val="clear" w:color="auto" w:fill="FFFFFF"/>
          <w:lang w:bidi="ar"/>
        </w:rPr>
        <w:t>020-66812980-</w:t>
      </w:r>
      <w:bookmarkEnd w:id="2"/>
      <w:r>
        <w:rPr>
          <w:rFonts w:ascii="仿宋" w:eastAsia="仿宋" w:hAnsi="仿宋" w:cs="仿宋" w:hint="eastAsia"/>
          <w:kern w:val="0"/>
          <w:sz w:val="28"/>
          <w:szCs w:val="28"/>
          <w:shd w:val="clear" w:color="auto" w:fill="FFFFFF"/>
          <w:lang w:bidi="ar"/>
        </w:rPr>
        <w:t>81</w:t>
      </w:r>
      <w:r>
        <w:rPr>
          <w:rFonts w:ascii="仿宋" w:eastAsia="仿宋" w:hAnsi="仿宋" w:cs="仿宋"/>
          <w:kern w:val="0"/>
          <w:sz w:val="28"/>
          <w:szCs w:val="28"/>
          <w:shd w:val="clear" w:color="auto" w:fill="FFFFFF"/>
          <w:lang w:bidi="ar"/>
        </w:rPr>
        <w:t xml:space="preserve">85  </w:t>
      </w:r>
      <w:r>
        <w:rPr>
          <w:rFonts w:ascii="仿宋" w:eastAsia="仿宋" w:hAnsi="仿宋" w:cs="仿宋" w:hint="eastAsia"/>
          <w:kern w:val="0"/>
          <w:sz w:val="28"/>
          <w:szCs w:val="28"/>
          <w:shd w:val="clear" w:color="auto" w:fill="FFFFFF"/>
          <w:lang w:bidi="ar"/>
        </w:rPr>
        <w:t>联系人：朱先生</w:t>
      </w:r>
    </w:p>
    <w:p w:rsidR="0074343D" w:rsidRDefault="00DB17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w:t>
      </w:r>
      <w:r>
        <w:rPr>
          <w:rFonts w:ascii="仿宋" w:eastAsia="仿宋" w:hAnsi="仿宋" w:cs="仿宋" w:hint="eastAsia"/>
          <w:kern w:val="0"/>
          <w:sz w:val="28"/>
          <w:szCs w:val="28"/>
          <w:shd w:val="clear" w:color="auto" w:fill="FFFFFF"/>
          <w:lang w:bidi="ar"/>
        </w:rPr>
        <w:t>28</w:t>
      </w:r>
      <w:r>
        <w:rPr>
          <w:rFonts w:ascii="仿宋" w:eastAsia="仿宋" w:hAnsi="仿宋" w:cs="仿宋" w:hint="eastAsia"/>
          <w:kern w:val="0"/>
          <w:sz w:val="28"/>
          <w:szCs w:val="28"/>
          <w:shd w:val="clear" w:color="auto" w:fill="FFFFFF"/>
          <w:lang w:bidi="ar"/>
        </w:rPr>
        <w:t>号越秀金融大厦</w:t>
      </w:r>
      <w:r>
        <w:rPr>
          <w:rFonts w:ascii="仿宋" w:eastAsia="仿宋" w:hAnsi="仿宋" w:cs="仿宋" w:hint="eastAsia"/>
          <w:kern w:val="0"/>
          <w:sz w:val="28"/>
          <w:szCs w:val="28"/>
          <w:shd w:val="clear" w:color="auto" w:fill="FFFFFF"/>
          <w:lang w:bidi="ar"/>
        </w:rPr>
        <w:t>5</w:t>
      </w:r>
      <w:r>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楼</w:t>
      </w:r>
    </w:p>
    <w:p w:rsidR="0074343D" w:rsidRDefault="0074343D">
      <w:pPr>
        <w:spacing w:line="620" w:lineRule="exact"/>
        <w:jc w:val="right"/>
        <w:rPr>
          <w:rFonts w:ascii="仿宋" w:eastAsia="仿宋" w:hAnsi="仿宋" w:cs="仿宋"/>
          <w:sz w:val="28"/>
          <w:szCs w:val="28"/>
          <w:shd w:val="clear" w:color="auto" w:fill="FFFFFF"/>
        </w:rPr>
      </w:pPr>
    </w:p>
    <w:p w:rsidR="0074343D" w:rsidRDefault="0074343D">
      <w:pPr>
        <w:spacing w:line="620" w:lineRule="exact"/>
        <w:jc w:val="right"/>
        <w:rPr>
          <w:rFonts w:ascii="仿宋" w:eastAsia="仿宋" w:hAnsi="仿宋" w:cs="仿宋"/>
          <w:sz w:val="28"/>
          <w:szCs w:val="28"/>
          <w:shd w:val="clear" w:color="auto" w:fill="FFFFFF"/>
        </w:rPr>
      </w:pPr>
    </w:p>
    <w:p w:rsidR="0074343D" w:rsidRDefault="00DB1704">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rsidR="0074343D" w:rsidRDefault="00DB1704">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lastRenderedPageBreak/>
        <w:t>2025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2</w:t>
      </w:r>
      <w:r>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11</w:t>
      </w:r>
      <w:bookmarkStart w:id="3" w:name="_GoBack"/>
      <w:bookmarkEnd w:id="3"/>
      <w:r>
        <w:rPr>
          <w:rFonts w:ascii="仿宋" w:eastAsia="仿宋" w:hAnsi="仿宋" w:cs="仿宋" w:hint="eastAsia"/>
          <w:sz w:val="28"/>
          <w:szCs w:val="28"/>
          <w:shd w:val="clear" w:color="auto" w:fill="FFFFFF"/>
        </w:rPr>
        <w:t>日</w:t>
      </w:r>
    </w:p>
    <w:sectPr w:rsidR="0074343D">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ZmY2YxYjNhZDQwZTE5ZTMwYmIwOTA5YjUwNTk5NmUifQ=="/>
  </w:docVars>
  <w:rsids>
    <w:rsidRoot w:val="00BD76FF"/>
    <w:rsid w:val="00003AD6"/>
    <w:rsid w:val="000214BD"/>
    <w:rsid w:val="00042CFD"/>
    <w:rsid w:val="00052E9C"/>
    <w:rsid w:val="0006785A"/>
    <w:rsid w:val="00070F9C"/>
    <w:rsid w:val="00091EE1"/>
    <w:rsid w:val="000B315B"/>
    <w:rsid w:val="000C0B3B"/>
    <w:rsid w:val="000F331D"/>
    <w:rsid w:val="00110857"/>
    <w:rsid w:val="00113220"/>
    <w:rsid w:val="001178A1"/>
    <w:rsid w:val="00154A66"/>
    <w:rsid w:val="0018475F"/>
    <w:rsid w:val="001B1658"/>
    <w:rsid w:val="001B4766"/>
    <w:rsid w:val="001B4F04"/>
    <w:rsid w:val="001C6F15"/>
    <w:rsid w:val="0020362F"/>
    <w:rsid w:val="00260BE5"/>
    <w:rsid w:val="00272048"/>
    <w:rsid w:val="00297E7F"/>
    <w:rsid w:val="002A1C17"/>
    <w:rsid w:val="002B48A3"/>
    <w:rsid w:val="002C7098"/>
    <w:rsid w:val="002E0DBD"/>
    <w:rsid w:val="00351414"/>
    <w:rsid w:val="003A067A"/>
    <w:rsid w:val="003B7817"/>
    <w:rsid w:val="003C4C82"/>
    <w:rsid w:val="003C62EA"/>
    <w:rsid w:val="003E42D8"/>
    <w:rsid w:val="004416BC"/>
    <w:rsid w:val="004637BF"/>
    <w:rsid w:val="00471FF0"/>
    <w:rsid w:val="004A7A28"/>
    <w:rsid w:val="004C3C4A"/>
    <w:rsid w:val="004E765E"/>
    <w:rsid w:val="00527C79"/>
    <w:rsid w:val="00546A99"/>
    <w:rsid w:val="00563487"/>
    <w:rsid w:val="00577922"/>
    <w:rsid w:val="00586FDF"/>
    <w:rsid w:val="005C4B40"/>
    <w:rsid w:val="00633868"/>
    <w:rsid w:val="0065065F"/>
    <w:rsid w:val="00667798"/>
    <w:rsid w:val="006926CD"/>
    <w:rsid w:val="006D0C4B"/>
    <w:rsid w:val="006D0FAA"/>
    <w:rsid w:val="00740018"/>
    <w:rsid w:val="0074343D"/>
    <w:rsid w:val="0077395B"/>
    <w:rsid w:val="0078218B"/>
    <w:rsid w:val="00791065"/>
    <w:rsid w:val="00791C41"/>
    <w:rsid w:val="007A4BA9"/>
    <w:rsid w:val="007A60D0"/>
    <w:rsid w:val="007B0289"/>
    <w:rsid w:val="007B272E"/>
    <w:rsid w:val="007D0DDB"/>
    <w:rsid w:val="008C1F02"/>
    <w:rsid w:val="008C2696"/>
    <w:rsid w:val="008D2E09"/>
    <w:rsid w:val="008F654F"/>
    <w:rsid w:val="00936BCB"/>
    <w:rsid w:val="009811D9"/>
    <w:rsid w:val="00985C18"/>
    <w:rsid w:val="00993865"/>
    <w:rsid w:val="009A233E"/>
    <w:rsid w:val="009C5403"/>
    <w:rsid w:val="009E2634"/>
    <w:rsid w:val="009F3EEE"/>
    <w:rsid w:val="00A0755E"/>
    <w:rsid w:val="00A175D8"/>
    <w:rsid w:val="00A23B75"/>
    <w:rsid w:val="00A32DFC"/>
    <w:rsid w:val="00A37F2F"/>
    <w:rsid w:val="00A710A9"/>
    <w:rsid w:val="00A80AE0"/>
    <w:rsid w:val="00A96218"/>
    <w:rsid w:val="00AE1CDE"/>
    <w:rsid w:val="00B01759"/>
    <w:rsid w:val="00B91C42"/>
    <w:rsid w:val="00BC2152"/>
    <w:rsid w:val="00BD76FF"/>
    <w:rsid w:val="00C408CB"/>
    <w:rsid w:val="00C73F09"/>
    <w:rsid w:val="00C74D96"/>
    <w:rsid w:val="00C962D3"/>
    <w:rsid w:val="00C963E9"/>
    <w:rsid w:val="00D07C87"/>
    <w:rsid w:val="00D1357D"/>
    <w:rsid w:val="00D27670"/>
    <w:rsid w:val="00D32979"/>
    <w:rsid w:val="00D54A5A"/>
    <w:rsid w:val="00D85048"/>
    <w:rsid w:val="00D86D04"/>
    <w:rsid w:val="00DA1824"/>
    <w:rsid w:val="00DB0C37"/>
    <w:rsid w:val="00DB1704"/>
    <w:rsid w:val="00DD28C9"/>
    <w:rsid w:val="00DD6515"/>
    <w:rsid w:val="00DF013B"/>
    <w:rsid w:val="00E04BE4"/>
    <w:rsid w:val="00E25FD5"/>
    <w:rsid w:val="00E260D2"/>
    <w:rsid w:val="00E52CF4"/>
    <w:rsid w:val="00E8592A"/>
    <w:rsid w:val="00EC2279"/>
    <w:rsid w:val="00EC725C"/>
    <w:rsid w:val="00F05596"/>
    <w:rsid w:val="00F1089A"/>
    <w:rsid w:val="00F668E4"/>
    <w:rsid w:val="00F70E5C"/>
    <w:rsid w:val="00F749A4"/>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005D0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821FE"/>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240541"/>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6355A5"/>
  <w15:docId w15:val="{BD3BABFD-E775-411B-A005-6717BF048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autoRedefine/>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autoRedefine/>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autoRedefine/>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autoRedefine/>
    <w:qFormat/>
    <w:rPr>
      <w:b/>
    </w:rPr>
  </w:style>
  <w:style w:type="character" w:styleId="af">
    <w:name w:val="annotation reference"/>
    <w:basedOn w:val="a0"/>
    <w:autoRedefine/>
    <w:qFormat/>
    <w:rPr>
      <w:sz w:val="21"/>
      <w:szCs w:val="21"/>
    </w:rPr>
  </w:style>
  <w:style w:type="character" w:customStyle="1" w:styleId="aa">
    <w:name w:val="页眉 字符"/>
    <w:link w:val="a9"/>
    <w:autoRedefine/>
    <w:qFormat/>
    <w:rPr>
      <w:rFonts w:ascii="Calibri" w:hAnsi="Calibri"/>
      <w:kern w:val="2"/>
      <w:sz w:val="18"/>
      <w:szCs w:val="18"/>
    </w:rPr>
  </w:style>
  <w:style w:type="character" w:customStyle="1" w:styleId="a8">
    <w:name w:val="页脚 字符"/>
    <w:link w:val="a7"/>
    <w:autoRedefine/>
    <w:qFormat/>
    <w:rPr>
      <w:rFonts w:ascii="Calibri" w:hAnsi="Calibri"/>
      <w:kern w:val="2"/>
      <w:sz w:val="18"/>
      <w:szCs w:val="18"/>
    </w:rPr>
  </w:style>
  <w:style w:type="paragraph" w:styleId="af0">
    <w:name w:val="List Paragraph"/>
    <w:basedOn w:val="a"/>
    <w:autoRedefine/>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autoRedefine/>
    <w:qFormat/>
    <w:rPr>
      <w:rFonts w:ascii="Calibri" w:hAnsi="Calibri"/>
      <w:kern w:val="2"/>
      <w:sz w:val="21"/>
      <w:szCs w:val="24"/>
    </w:rPr>
  </w:style>
  <w:style w:type="character" w:customStyle="1" w:styleId="ad">
    <w:name w:val="批注主题 字符"/>
    <w:basedOn w:val="a4"/>
    <w:link w:val="ac"/>
    <w:autoRedefine/>
    <w:qFormat/>
    <w:rPr>
      <w:rFonts w:ascii="Calibri" w:hAnsi="Calibri"/>
      <w:b/>
      <w:bCs/>
      <w:kern w:val="2"/>
      <w:sz w:val="21"/>
      <w:szCs w:val="24"/>
    </w:rPr>
  </w:style>
  <w:style w:type="paragraph" w:customStyle="1" w:styleId="1">
    <w:name w:val="修订1"/>
    <w:autoRedefine/>
    <w:hidden/>
    <w:uiPriority w:val="99"/>
    <w:semiHidden/>
    <w:qFormat/>
    <w:rPr>
      <w:rFonts w:ascii="Calibri" w:hAnsi="Calibri"/>
      <w:kern w:val="2"/>
      <w:sz w:val="21"/>
      <w:szCs w:val="24"/>
    </w:rPr>
  </w:style>
  <w:style w:type="paragraph" w:customStyle="1" w:styleId="2">
    <w:name w:val="修订2"/>
    <w:autoRedefine/>
    <w:hidden/>
    <w:uiPriority w:val="99"/>
    <w:unhideWhenUsed/>
    <w:qFormat/>
    <w:rPr>
      <w:rFonts w:ascii="Calibri" w:hAnsi="Calibri"/>
      <w:kern w:val="2"/>
      <w:sz w:val="21"/>
      <w:szCs w:val="24"/>
    </w:rPr>
  </w:style>
  <w:style w:type="paragraph" w:customStyle="1" w:styleId="3">
    <w:name w:val="修订3"/>
    <w:autoRedefine/>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E465BC-3226-48EC-81EC-3091BA5E3A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1366</Words>
  <Characters>7787</Characters>
  <Application>Microsoft Office Word</Application>
  <DocSecurity>0</DocSecurity>
  <Lines>64</Lines>
  <Paragraphs>18</Paragraphs>
  <ScaleCrop>false</ScaleCrop>
  <Company>MS</Company>
  <LinksUpToDate>false</LinksUpToDate>
  <CharactersWithSpaces>9135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50</cp:revision>
  <cp:lastPrinted>2024-09-23T01:04:00Z</cp:lastPrinted>
  <dcterms:created xsi:type="dcterms:W3CDTF">2020-03-19T02:35:00Z</dcterms:created>
  <dcterms:modified xsi:type="dcterms:W3CDTF">2025-02-11T01:40:00Z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D3C96D36296A4C1081BB7EC906918512_13</vt:lpwstr>
  </property>
</Properties>
</file>