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4D0D" w:rsidRDefault="008054C9">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D714DC">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D714DC">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D714DC">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D714DC">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在【京东拍卖】网络平台（网址：【https://zcpm.jd.com/ 】，以下简称“拍卖平台”）开展对</w:t>
      </w:r>
      <w:r>
        <w:rPr>
          <w:rFonts w:ascii="仿宋" w:eastAsia="仿宋" w:hAnsi="仿宋" w:cs="仿宋" w:hint="eastAsia"/>
          <w:sz w:val="28"/>
          <w:szCs w:val="28"/>
          <w:u w:val="single"/>
          <w:shd w:val="clear" w:color="auto" w:fill="FFFFFF"/>
          <w:lang w:bidi="ar"/>
        </w:rPr>
        <w:t>【湛江市钟表眼镜公司等</w:t>
      </w:r>
      <w:r>
        <w:rPr>
          <w:rFonts w:ascii="仿宋" w:eastAsia="仿宋" w:hAnsi="仿宋" w:cs="仿宋"/>
          <w:sz w:val="28"/>
          <w:szCs w:val="28"/>
          <w:u w:val="single"/>
          <w:shd w:val="clear" w:color="auto" w:fill="FFFFFF"/>
          <w:lang w:bidi="ar"/>
        </w:rPr>
        <w:t>5</w:t>
      </w:r>
      <w:r>
        <w:rPr>
          <w:rFonts w:ascii="仿宋" w:eastAsia="仿宋" w:hAnsi="仿宋" w:cs="仿宋" w:hint="eastAsia"/>
          <w:sz w:val="28"/>
          <w:szCs w:val="28"/>
          <w:u w:val="single"/>
          <w:shd w:val="clear" w:color="auto" w:fill="FFFFFF"/>
          <w:lang w:bidi="ar"/>
        </w:rPr>
        <w:t>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834D0D" w:rsidRDefault="008054C9">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834D0D" w:rsidRDefault="008054C9">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【湛江市钟表眼镜公司等</w:t>
      </w:r>
      <w:r>
        <w:rPr>
          <w:rFonts w:ascii="仿宋" w:eastAsia="仿宋" w:hAnsi="仿宋" w:cs="仿宋"/>
          <w:sz w:val="28"/>
          <w:szCs w:val="28"/>
          <w:u w:val="single"/>
          <w:shd w:val="clear" w:color="auto" w:fill="FFFFFF"/>
          <w:lang w:bidi="ar"/>
        </w:rPr>
        <w:t>5</w:t>
      </w:r>
      <w:r>
        <w:rPr>
          <w:rFonts w:ascii="仿宋" w:eastAsia="仿宋" w:hAnsi="仿宋" w:cs="仿宋" w:hint="eastAsia"/>
          <w:sz w:val="28"/>
          <w:szCs w:val="28"/>
          <w:u w:val="single"/>
          <w:shd w:val="clear" w:color="auto" w:fill="FFFFFF"/>
          <w:lang w:bidi="ar"/>
        </w:rPr>
        <w:t>户】不良债权资产</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sidR="00D85338">
        <w:rPr>
          <w:rFonts w:ascii="仿宋" w:eastAsia="仿宋" w:hAnsi="仿宋" w:cs="仿宋"/>
          <w:b/>
          <w:sz w:val="28"/>
          <w:szCs w:val="28"/>
          <w:shd w:val="clear" w:color="auto" w:fill="FFFFFF"/>
          <w:lang w:bidi="ar"/>
        </w:rPr>
        <w:t>12</w:t>
      </w:r>
      <w:r w:rsidR="00381947">
        <w:rPr>
          <w:rFonts w:ascii="仿宋" w:eastAsia="仿宋" w:hAnsi="仿宋" w:cs="仿宋"/>
          <w:b/>
          <w:sz w:val="28"/>
          <w:szCs w:val="28"/>
          <w:shd w:val="clear" w:color="auto" w:fill="FFFFFF"/>
          <w:lang w:bidi="ar"/>
        </w:rPr>
        <w:t>5</w:t>
      </w:r>
      <w:r>
        <w:rPr>
          <w:rFonts w:ascii="仿宋" w:eastAsia="仿宋" w:hAnsi="仿宋" w:cs="仿宋" w:hint="eastAsia"/>
          <w:b/>
          <w:sz w:val="28"/>
          <w:szCs w:val="28"/>
          <w:shd w:val="clear" w:color="auto" w:fill="FFFFFF"/>
          <w:lang w:bidi="ar"/>
        </w:rPr>
        <w:t>】万元；</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sidR="00D85338">
        <w:rPr>
          <w:rFonts w:ascii="仿宋" w:eastAsia="仿宋" w:hAnsi="仿宋" w:cs="仿宋"/>
          <w:b/>
          <w:sz w:val="28"/>
          <w:szCs w:val="28"/>
          <w:shd w:val="clear" w:color="auto" w:fill="FFFFFF"/>
          <w:lang w:bidi="ar"/>
        </w:rPr>
        <w:t>3</w:t>
      </w:r>
      <w:r w:rsidR="00381947">
        <w:rPr>
          <w:rFonts w:ascii="仿宋" w:eastAsia="仿宋" w:hAnsi="仿宋" w:cs="仿宋"/>
          <w:b/>
          <w:sz w:val="28"/>
          <w:szCs w:val="28"/>
          <w:shd w:val="clear" w:color="auto" w:fill="FFFFFF"/>
          <w:lang w:bidi="ar"/>
        </w:rPr>
        <w:t>7.5</w:t>
      </w:r>
      <w:r>
        <w:rPr>
          <w:rFonts w:ascii="仿宋" w:eastAsia="仿宋" w:hAnsi="仿宋" w:cs="仿宋" w:hint="eastAsia"/>
          <w:b/>
          <w:sz w:val="28"/>
          <w:szCs w:val="28"/>
          <w:shd w:val="clear" w:color="auto" w:fill="FFFFFF"/>
          <w:lang w:bidi="ar"/>
        </w:rPr>
        <w:t>】万元；</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834D0D" w:rsidRDefault="008054C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D714DC">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D714DC">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17时</w:t>
      </w:r>
      <w:r>
        <w:rPr>
          <w:rFonts w:ascii="仿宋" w:eastAsia="仿宋" w:hAnsi="仿宋" w:cs="仿宋" w:hint="eastAsia"/>
          <w:kern w:val="0"/>
          <w:sz w:val="28"/>
          <w:szCs w:val="28"/>
          <w:shd w:val="clear" w:color="auto" w:fill="FFFFFF"/>
          <w:lang w:bidi="ar"/>
        </w:rPr>
        <w:t>（为确保及时到账及查验，建议提前于202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D714DC">
        <w:rPr>
          <w:rFonts w:ascii="仿宋" w:eastAsia="仿宋" w:hAnsi="仿宋" w:cs="仿宋"/>
          <w:kern w:val="0"/>
          <w:sz w:val="28"/>
          <w:szCs w:val="28"/>
          <w:shd w:val="clear" w:color="auto" w:fill="FFFFFF"/>
          <w:lang w:bidi="ar"/>
        </w:rPr>
        <w:t>4</w:t>
      </w:r>
      <w:bookmarkStart w:id="1" w:name="_GoBack"/>
      <w:bookmarkEnd w:id="1"/>
      <w:r>
        <w:rPr>
          <w:rFonts w:ascii="仿宋" w:eastAsia="仿宋" w:hAnsi="仿宋" w:cs="仿宋" w:hint="eastAsia"/>
          <w:kern w:val="0"/>
          <w:sz w:val="28"/>
          <w:szCs w:val="28"/>
          <w:shd w:val="clear" w:color="auto" w:fill="FFFFFF"/>
          <w:lang w:bidi="ar"/>
        </w:rPr>
        <w:t>月</w:t>
      </w:r>
      <w:r w:rsidR="00D714DC">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12时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w:t>
      </w:r>
      <w:r>
        <w:rPr>
          <w:rFonts w:ascii="仿宋" w:eastAsia="仿宋" w:hAnsi="仿宋" w:cs="仿宋" w:hint="eastAsia"/>
          <w:kern w:val="0"/>
          <w:sz w:val="28"/>
          <w:szCs w:val="28"/>
          <w:shd w:val="clear" w:color="auto" w:fill="FFFFFF"/>
          <w:lang w:bidi="ar"/>
        </w:rPr>
        <w:lastRenderedPageBreak/>
        <w:t>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834D0D" w:rsidRDefault="008054C9">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3、竞买人确认竞买人及竞买人股东与标的资产内债务人或担保人无关联关系，并不存在任何形式或可能存在的逃废债情形。</w:t>
      </w:r>
    </w:p>
    <w:p w:rsidR="00834D0D" w:rsidRDefault="008054C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834D0D" w:rsidRDefault="008054C9">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834D0D" w:rsidRDefault="008054C9">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834D0D" w:rsidRDefault="008054C9">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834D0D" w:rsidRDefault="008054C9">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834D0D" w:rsidRDefault="008054C9">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 xml:space="preserve">对标的资产的优先购买权。标的资产优先购买权人未参加竞拍，亦视为放弃优先购买权。 </w:t>
      </w:r>
    </w:p>
    <w:p w:rsidR="00834D0D" w:rsidRDefault="008054C9">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rsidR="00834D0D" w:rsidRDefault="008054C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rsidR="00834D0D" w:rsidRDefault="008054C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834D0D" w:rsidRDefault="008054C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834D0D" w:rsidRDefault="008054C9">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834D0D" w:rsidRDefault="008054C9">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834D0D" w:rsidRDefault="008054C9">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834D0D" w:rsidRDefault="008054C9">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834D0D" w:rsidRDefault="008054C9">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834D0D" w:rsidRDefault="008054C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rsidR="00834D0D" w:rsidRDefault="008054C9">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834D0D" w:rsidRDefault="008054C9">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买受人应在确认成交之日起【五】个工作日内与广州资产管理有限公司签订《债权转让协议》并按照《债权转让协议》约定的付款期限和方式如期付清价款。逾期签约或付款的，买受人应当承担违约责任。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1.若受让方选择一次性付款方式：</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要求受让方继续履行债权转让协议，并就应付未付成交价款自逾期之日起按每日【万分之五】的标准向广州资产管理有限公司支付违约金至应付未付成交价款付清之日止。但广州资产管理有限公司仍保留随时解除协议的权利，该解除权不因受让方已付款项占成交价款的比例多少而受到影响。</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（2）解除债权转让协议，该解除权不因受让方已付款项占成交价款的比例多少而受到影响，广州资产管理有限公司有权选择单独或同时行使以下一项或多项权利：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①没收受让方已缴纳的竞拍保证金、履约保证金；</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②要求受让方支付解约违约金，违约金数额为成交价款的【30】%；</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广州资产管理有限公司造成的损失（包括但不限于广州资产管理有限公司将债权转让协议项下的标的债权再行拍卖或者以其他方式另行处置时拍卖价款/成交价格低于原成交价格的差额损失、另行处置时产生的拍卖费用、受让方未按时支付资金占用费及剩余成交价款导致的利息损失、广州资产管理有限公司索赔所产生的费用等）。</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债权转让协议解除后，广州资产管理有限公司有权另行处置债权转让协议项下标的债权，标的债权后续处置与收益均与受让方无关。受让方不得就解除行为及/或标的债权向广州资产管理有限公司主张任何权利。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2.若受让方选择分期付款方式：</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继续履行债权转让协议，自逾期支付之日起广州资产管理有限公司有权对受让方逾期支付的成交价款按债权转让协议中约定的资金占用费率上浮至【15】%的标准计收资金占用费至应付未付成交价款付清之日止，同时对受让方除成交价款以外的其他应付未付款项（包括但不限于资金占用费、代垫费用等）按每日万分之五的标准计收违约金至前述款项付清之日止。但广州资产管理有限公司仍保留随时解除协议的权利，该解除权不因受让方已付款项占成交价款的比例多少而受到影响。</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经广州资产管理有限公司催告后，受让方仍未能付清应付的全部款项（包括成交价款、资金占用费、代垫费用等），广州资产管理有限公司有权解除债权转让协议，收回标的债权，并有权选择单独或同时行使以下一项或多项权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广州资产管理有限公司审批同意作分户交割情形的，广州资产管理有限公司有权收回未交割的标的债权，已交割债权对应的成交价款不予退还，已完成交割的债权不再收回，未交割的债权不再交割；</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30】%计收；如受让方已支付的所有款项不足以弥补广州资产管理有限公司损失的，广州资产管理有限公司有权继续向受让方追索；</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广州资产管理有限公司主动处置和法院诉讼回收、债务人/担保人还款等）的现金或资产全部归广州资产管理有限公司所有，与受让方无关。受让方对此予以确认并保证不以任何理由向广州资产管理有限公司主张以上现金或资产的任何权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④广州资产管理有限公司有权自主重新处置标的债权，标的债权后续处置与收益均与受让方无关。受让方不得就解除行为及/或标的债权向广州资产管理有限公司主张任何权利；</w:t>
      </w:r>
    </w:p>
    <w:p w:rsidR="00834D0D" w:rsidRDefault="008054C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广州资产管理有限公司造成的损失（包括但不限于广州资产管理有限公司将债权转让协议项下的标的债权再行拍卖或者以其他方式另行处置时拍卖价款/成交价格低于原成交价格的差额损失、另行处置时产生的拍卖费用、受让方未按时支付资金占用费及剩余成交价款导致的利息损失、广州资产管理有限公司索赔所产生的费用等）。</w:t>
      </w:r>
    </w:p>
    <w:p w:rsidR="00834D0D" w:rsidRDefault="00834D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834D0D" w:rsidRDefault="008054C9">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债权转让协议解除后，转让方有权另行处置债权转让协议项下标的债权，标的债权后续处置与收益均与买受人无关。买受人不得就解除行为及/或标的债权向转让方主张任何权利。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834D0D" w:rsidRDefault="008054C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834D0D" w:rsidRDefault="008054C9">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标的资产处置基准日为2024年6月30日，截止处置基准日，本金余额为【</w:t>
      </w:r>
      <w:r>
        <w:rPr>
          <w:rFonts w:ascii="仿宋" w:eastAsia="仿宋" w:hAnsi="仿宋" w:cs="仿宋"/>
          <w:b/>
          <w:bCs/>
          <w:sz w:val="28"/>
          <w:szCs w:val="28"/>
          <w:u w:val="single"/>
          <w:shd w:val="clear" w:color="auto" w:fill="FFFFFF"/>
        </w:rPr>
        <w:t>5,375.78</w:t>
      </w:r>
      <w:r>
        <w:rPr>
          <w:rFonts w:ascii="仿宋" w:eastAsia="仿宋" w:hAnsi="仿宋" w:cs="仿宋" w:hint="eastAsia"/>
          <w:b/>
          <w:bCs/>
          <w:sz w:val="28"/>
          <w:szCs w:val="28"/>
          <w:u w:val="single"/>
          <w:shd w:val="clear" w:color="auto" w:fill="FFFFFF"/>
        </w:rPr>
        <w:t>】万元，利息等具体以实际计算为准，处置基准日前的回收金额归属广州资产所有，不在本次转让范围内。</w:t>
      </w:r>
    </w:p>
    <w:p w:rsidR="00834D0D" w:rsidRDefault="008054C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2" w:name="_Hlk185945977"/>
      <w:r>
        <w:rPr>
          <w:rFonts w:ascii="仿宋" w:eastAsia="仿宋" w:hAnsi="仿宋" w:cs="仿宋" w:hint="eastAsia"/>
          <w:sz w:val="28"/>
          <w:szCs w:val="28"/>
          <w:shd w:val="clear" w:color="auto" w:fill="FFFFFF"/>
        </w:rPr>
        <w:t>广州资产管理有限公司</w:t>
      </w:r>
      <w:bookmarkEnd w:id="2"/>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债权转让协议约定将该等标的资产转让给竞买人或转让方转让行为无效，或使竞买人存在</w:t>
      </w:r>
      <w:r>
        <w:rPr>
          <w:rFonts w:ascii="仿宋" w:eastAsia="仿宋" w:hAnsi="仿宋" w:cs="仿宋" w:hint="eastAsia"/>
          <w:sz w:val="28"/>
          <w:szCs w:val="28"/>
          <w:shd w:val="clear" w:color="auto" w:fill="FFFFFF"/>
        </w:rPr>
        <w:lastRenderedPageBreak/>
        <w:t>获得该标的资产相关权利的障碍。竞买人对此表示完全理解并接受该等风险，同时放弃追究在此种情形下转让方的任何责任。</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债权转让协议，并承诺不会因此要求转让方采取补救措施、支付费用或补偿款项或承担损害赔偿责任。竞买人承诺不会因此要求减少、降低成交价款的金额或拒绝支付成交价款。</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rsidR="00834D0D" w:rsidRDefault="008054C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七、标的资产竞价过程中出现下列情形的，广州资产管理有限公司可以要求拍卖平台立即中止或者终结标的资产转让活动，同时广州资产管理有限公司有权直接做出标的资产竞价活动中止和终结的决定：</w:t>
      </w:r>
    </w:p>
    <w:p w:rsidR="00834D0D" w:rsidRDefault="008054C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rsidR="00834D0D" w:rsidRDefault="008054C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rsidR="00834D0D" w:rsidRDefault="008054C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rsidR="00834D0D" w:rsidRDefault="008054C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834D0D" w:rsidRDefault="008054C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rsidR="00834D0D" w:rsidRDefault="008054C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rsidR="00834D0D" w:rsidRDefault="008054C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rsidR="00834D0D" w:rsidRDefault="008054C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rsidR="00834D0D" w:rsidRDefault="008054C9">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834D0D" w:rsidRDefault="00834D0D">
      <w:pPr>
        <w:pStyle w:val="ab"/>
        <w:widowControl/>
        <w:shd w:val="clear" w:color="auto" w:fill="FFFFFF"/>
        <w:spacing w:before="0" w:beforeAutospacing="0" w:after="75" w:afterAutospacing="0"/>
        <w:jc w:val="both"/>
        <w:rPr>
          <w:rFonts w:ascii="仿宋" w:eastAsia="仿宋" w:hAnsi="仿宋" w:cs="仿宋"/>
          <w:sz w:val="28"/>
          <w:szCs w:val="28"/>
        </w:rPr>
      </w:pPr>
    </w:p>
    <w:p w:rsidR="00834D0D" w:rsidRDefault="008054C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3"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3"/>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834D0D" w:rsidRDefault="008054C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834D0D" w:rsidRDefault="00834D0D">
      <w:pPr>
        <w:spacing w:line="620" w:lineRule="exact"/>
        <w:jc w:val="right"/>
        <w:rPr>
          <w:rFonts w:ascii="仿宋" w:eastAsia="仿宋" w:hAnsi="仿宋" w:cs="仿宋"/>
          <w:sz w:val="28"/>
          <w:szCs w:val="28"/>
          <w:shd w:val="clear" w:color="auto" w:fill="FFFFFF"/>
        </w:rPr>
      </w:pPr>
    </w:p>
    <w:p w:rsidR="00834D0D" w:rsidRDefault="00834D0D">
      <w:pPr>
        <w:spacing w:line="620" w:lineRule="exact"/>
        <w:jc w:val="right"/>
        <w:rPr>
          <w:rFonts w:ascii="仿宋" w:eastAsia="仿宋" w:hAnsi="仿宋" w:cs="仿宋"/>
          <w:sz w:val="28"/>
          <w:szCs w:val="28"/>
          <w:shd w:val="clear" w:color="auto" w:fill="FFFFFF"/>
        </w:rPr>
      </w:pPr>
    </w:p>
    <w:p w:rsidR="00834D0D" w:rsidRDefault="008054C9">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834D0D" w:rsidRDefault="008054C9">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lastRenderedPageBreak/>
        <w:t>2025</w:t>
      </w:r>
      <w:r>
        <w:rPr>
          <w:rFonts w:ascii="仿宋" w:eastAsia="仿宋" w:hAnsi="仿宋" w:cs="仿宋" w:hint="eastAsia"/>
          <w:sz w:val="28"/>
          <w:szCs w:val="28"/>
          <w:shd w:val="clear" w:color="auto" w:fill="FFFFFF"/>
        </w:rPr>
        <w:t>年</w:t>
      </w:r>
      <w:r w:rsidR="00D85338">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sectPr w:rsidR="00834D0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579F" w:rsidRDefault="0063579F" w:rsidP="00D85338">
      <w:r>
        <w:separator/>
      </w:r>
    </w:p>
  </w:endnote>
  <w:endnote w:type="continuationSeparator" w:id="0">
    <w:p w:rsidR="0063579F" w:rsidRDefault="0063579F" w:rsidP="00D85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579F" w:rsidRDefault="0063579F" w:rsidP="00D85338">
      <w:r>
        <w:separator/>
      </w:r>
    </w:p>
  </w:footnote>
  <w:footnote w:type="continuationSeparator" w:id="0">
    <w:p w:rsidR="0063579F" w:rsidRDefault="0063579F" w:rsidP="00D853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91EE1"/>
    <w:rsid w:val="000B315B"/>
    <w:rsid w:val="000C0B3B"/>
    <w:rsid w:val="000F331D"/>
    <w:rsid w:val="00110857"/>
    <w:rsid w:val="00113220"/>
    <w:rsid w:val="001178A1"/>
    <w:rsid w:val="00154A66"/>
    <w:rsid w:val="0018475F"/>
    <w:rsid w:val="001B1658"/>
    <w:rsid w:val="001B4766"/>
    <w:rsid w:val="001B4F04"/>
    <w:rsid w:val="001C6F15"/>
    <w:rsid w:val="0020362F"/>
    <w:rsid w:val="002560B5"/>
    <w:rsid w:val="00260BE5"/>
    <w:rsid w:val="00272048"/>
    <w:rsid w:val="00297E7F"/>
    <w:rsid w:val="002A1C17"/>
    <w:rsid w:val="002B48A3"/>
    <w:rsid w:val="002C7098"/>
    <w:rsid w:val="002E0DBD"/>
    <w:rsid w:val="00351414"/>
    <w:rsid w:val="00381947"/>
    <w:rsid w:val="003A067A"/>
    <w:rsid w:val="003B7817"/>
    <w:rsid w:val="003C4C82"/>
    <w:rsid w:val="003C62EA"/>
    <w:rsid w:val="003E42D8"/>
    <w:rsid w:val="004416BC"/>
    <w:rsid w:val="004637BF"/>
    <w:rsid w:val="00471FF0"/>
    <w:rsid w:val="004A7A28"/>
    <w:rsid w:val="004B3BE9"/>
    <w:rsid w:val="004C3C4A"/>
    <w:rsid w:val="004E765E"/>
    <w:rsid w:val="00527C79"/>
    <w:rsid w:val="00546A99"/>
    <w:rsid w:val="00563487"/>
    <w:rsid w:val="00577922"/>
    <w:rsid w:val="00586FDF"/>
    <w:rsid w:val="005C4B40"/>
    <w:rsid w:val="00633868"/>
    <w:rsid w:val="0063579F"/>
    <w:rsid w:val="0065065F"/>
    <w:rsid w:val="00667798"/>
    <w:rsid w:val="006926CD"/>
    <w:rsid w:val="006D0C4B"/>
    <w:rsid w:val="006D0FAA"/>
    <w:rsid w:val="00740018"/>
    <w:rsid w:val="0077395B"/>
    <w:rsid w:val="0078218B"/>
    <w:rsid w:val="00791065"/>
    <w:rsid w:val="00791C41"/>
    <w:rsid w:val="007A4BA9"/>
    <w:rsid w:val="007A60D0"/>
    <w:rsid w:val="007B0289"/>
    <w:rsid w:val="007B272E"/>
    <w:rsid w:val="007D0DDB"/>
    <w:rsid w:val="008054C9"/>
    <w:rsid w:val="00834D0D"/>
    <w:rsid w:val="008C1F02"/>
    <w:rsid w:val="008C2696"/>
    <w:rsid w:val="008D2E09"/>
    <w:rsid w:val="008F654F"/>
    <w:rsid w:val="00936BCB"/>
    <w:rsid w:val="009811D9"/>
    <w:rsid w:val="00985C18"/>
    <w:rsid w:val="00993865"/>
    <w:rsid w:val="009A233E"/>
    <w:rsid w:val="009C5403"/>
    <w:rsid w:val="009E2634"/>
    <w:rsid w:val="009F3EEE"/>
    <w:rsid w:val="00A0755E"/>
    <w:rsid w:val="00A175D8"/>
    <w:rsid w:val="00A23B75"/>
    <w:rsid w:val="00A32DFC"/>
    <w:rsid w:val="00A37F2F"/>
    <w:rsid w:val="00A710A9"/>
    <w:rsid w:val="00A80AE0"/>
    <w:rsid w:val="00A96218"/>
    <w:rsid w:val="00AE1CDE"/>
    <w:rsid w:val="00B01759"/>
    <w:rsid w:val="00B91C42"/>
    <w:rsid w:val="00BC2152"/>
    <w:rsid w:val="00BD76FF"/>
    <w:rsid w:val="00C2759C"/>
    <w:rsid w:val="00C408CB"/>
    <w:rsid w:val="00C73F09"/>
    <w:rsid w:val="00C74D96"/>
    <w:rsid w:val="00C962D3"/>
    <w:rsid w:val="00C963E9"/>
    <w:rsid w:val="00D07C87"/>
    <w:rsid w:val="00D1357D"/>
    <w:rsid w:val="00D27670"/>
    <w:rsid w:val="00D32979"/>
    <w:rsid w:val="00D54A5A"/>
    <w:rsid w:val="00D714DC"/>
    <w:rsid w:val="00D85048"/>
    <w:rsid w:val="00D85338"/>
    <w:rsid w:val="00D86D04"/>
    <w:rsid w:val="00DA1824"/>
    <w:rsid w:val="00DB0C37"/>
    <w:rsid w:val="00DD28C9"/>
    <w:rsid w:val="00DD6515"/>
    <w:rsid w:val="00DF013B"/>
    <w:rsid w:val="00E04BE4"/>
    <w:rsid w:val="00E25FD5"/>
    <w:rsid w:val="00E260D2"/>
    <w:rsid w:val="00E52CF4"/>
    <w:rsid w:val="00E773E2"/>
    <w:rsid w:val="00E8592A"/>
    <w:rsid w:val="00EC2279"/>
    <w:rsid w:val="00EC725C"/>
    <w:rsid w:val="00F05596"/>
    <w:rsid w:val="00F1089A"/>
    <w:rsid w:val="00F60A95"/>
    <w:rsid w:val="00F668E4"/>
    <w:rsid w:val="00F70E5C"/>
    <w:rsid w:val="00F749A4"/>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005D0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821FE"/>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240541"/>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736129"/>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autoRedefine/>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autoRedefine/>
    <w:qFormat/>
    <w:rPr>
      <w:b/>
    </w:rPr>
  </w:style>
  <w:style w:type="character" w:styleId="af">
    <w:name w:val="annotation reference"/>
    <w:basedOn w:val="a0"/>
    <w:autoRedefine/>
    <w:qFormat/>
    <w:rPr>
      <w:sz w:val="21"/>
      <w:szCs w:val="21"/>
    </w:rPr>
  </w:style>
  <w:style w:type="character" w:customStyle="1" w:styleId="aa">
    <w:name w:val="页眉 字符"/>
    <w:link w:val="a9"/>
    <w:autoRedefine/>
    <w:qFormat/>
    <w:rPr>
      <w:rFonts w:ascii="Calibri" w:hAnsi="Calibri"/>
      <w:kern w:val="2"/>
      <w:sz w:val="18"/>
      <w:szCs w:val="18"/>
    </w:rPr>
  </w:style>
  <w:style w:type="character" w:customStyle="1" w:styleId="a8">
    <w:name w:val="页脚 字符"/>
    <w:link w:val="a7"/>
    <w:autoRedefine/>
    <w:qFormat/>
    <w:rPr>
      <w:rFonts w:ascii="Calibri" w:hAnsi="Calibri"/>
      <w:kern w:val="2"/>
      <w:sz w:val="18"/>
      <w:szCs w:val="18"/>
    </w:rPr>
  </w:style>
  <w:style w:type="paragraph" w:styleId="af0">
    <w:name w:val="List Paragraph"/>
    <w:basedOn w:val="a"/>
    <w:autoRedefine/>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 w:type="paragraph" w:customStyle="1" w:styleId="3">
    <w:name w:val="修订3"/>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16B10-7879-4A22-AE97-8740FAD05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1366</Words>
  <Characters>7787</Characters>
  <Application>Microsoft Office Word</Application>
  <DocSecurity>0</DocSecurity>
  <Lines>64</Lines>
  <Paragraphs>18</Paragraphs>
  <ScaleCrop>false</ScaleCrop>
  <Company>MS</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55</cp:revision>
  <cp:lastPrinted>2024-09-23T01:04:00Z</cp:lastPrinted>
  <dcterms:created xsi:type="dcterms:W3CDTF">2020-03-19T02:35:00Z</dcterms:created>
  <dcterms:modified xsi:type="dcterms:W3CDTF">2025-03-06T07:28:00Z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