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36DE" w:rsidRDefault="00707612">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C46435">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月</w:t>
      </w:r>
      <w:r w:rsidR="00C46435">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时起至202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C46435">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月</w:t>
      </w:r>
      <w:r w:rsidR="00C46435">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在【京东拍卖】网络平台（网址：【https://zcpm.jd.com/ 】，以下简称“拍卖平台”）开展对</w:t>
      </w:r>
      <w:r>
        <w:rPr>
          <w:rFonts w:ascii="仿宋" w:eastAsia="仿宋" w:hAnsi="仿宋" w:cs="仿宋" w:hint="eastAsia"/>
          <w:sz w:val="28"/>
          <w:szCs w:val="28"/>
          <w:u w:val="single"/>
          <w:shd w:val="clear" w:color="auto" w:fill="FFFFFF"/>
          <w:lang w:bidi="ar"/>
        </w:rPr>
        <w:t>【茂名天泽贸易有限公司等</w:t>
      </w:r>
      <w:r>
        <w:rPr>
          <w:rFonts w:ascii="仿宋" w:eastAsia="仿宋" w:hAnsi="仿宋" w:cs="仿宋"/>
          <w:sz w:val="28"/>
          <w:szCs w:val="28"/>
          <w:u w:val="single"/>
          <w:shd w:val="clear" w:color="auto" w:fill="FFFFFF"/>
          <w:lang w:bidi="ar"/>
        </w:rPr>
        <w:t>4</w:t>
      </w:r>
      <w:r>
        <w:rPr>
          <w:rFonts w:ascii="仿宋" w:eastAsia="仿宋" w:hAnsi="仿宋" w:cs="仿宋" w:hint="eastAsia"/>
          <w:sz w:val="28"/>
          <w:szCs w:val="28"/>
          <w:u w:val="single"/>
          <w:shd w:val="clear" w:color="auto" w:fill="FFFFFF"/>
          <w:lang w:bidi="ar"/>
        </w:rPr>
        <w:t>户】不良债权资产（以下简称“</w:t>
      </w:r>
      <w:bookmarkStart w:id="0" w:name="_Hlk185947599"/>
      <w:r>
        <w:rPr>
          <w:rFonts w:ascii="仿宋" w:eastAsia="仿宋" w:hAnsi="仿宋" w:cs="仿宋" w:hint="eastAsia"/>
          <w:sz w:val="28"/>
          <w:szCs w:val="28"/>
          <w:u w:val="single"/>
          <w:shd w:val="clear" w:color="auto" w:fill="FFFFFF"/>
          <w:lang w:bidi="ar"/>
        </w:rPr>
        <w:t>标的资产</w:t>
      </w:r>
      <w:bookmarkEnd w:id="0"/>
      <w:r>
        <w:rPr>
          <w:rFonts w:ascii="仿宋" w:eastAsia="仿宋" w:hAnsi="仿宋" w:cs="仿宋" w:hint="eastAsia"/>
          <w:sz w:val="28"/>
          <w:szCs w:val="28"/>
          <w:u w:val="single"/>
          <w:shd w:val="clear" w:color="auto" w:fill="FFFFFF"/>
          <w:lang w:bidi="ar"/>
        </w:rPr>
        <w:t>”）</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rsidR="006736DE" w:rsidRDefault="00707612">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rsidR="006736DE" w:rsidRDefault="00707612">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rsidR="006736DE" w:rsidRDefault="00707612">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rsidR="006736DE" w:rsidRDefault="00707612">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【茂名天泽贸易有限公司等</w:t>
      </w:r>
      <w:r>
        <w:rPr>
          <w:rFonts w:ascii="仿宋" w:eastAsia="仿宋" w:hAnsi="仿宋" w:cs="仿宋"/>
          <w:sz w:val="28"/>
          <w:szCs w:val="28"/>
          <w:u w:val="single"/>
          <w:shd w:val="clear" w:color="auto" w:fill="FFFFFF"/>
          <w:lang w:bidi="ar"/>
        </w:rPr>
        <w:t>4</w:t>
      </w:r>
      <w:r>
        <w:rPr>
          <w:rFonts w:ascii="仿宋" w:eastAsia="仿宋" w:hAnsi="仿宋" w:cs="仿宋" w:hint="eastAsia"/>
          <w:sz w:val="28"/>
          <w:szCs w:val="28"/>
          <w:u w:val="single"/>
          <w:shd w:val="clear" w:color="auto" w:fill="FFFFFF"/>
          <w:lang w:bidi="ar"/>
        </w:rPr>
        <w:t>户】不良债权资产</w:t>
      </w:r>
    </w:p>
    <w:p w:rsidR="006736DE" w:rsidRDefault="0070761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竞买起拍价：【</w:t>
      </w:r>
      <w:r>
        <w:rPr>
          <w:rFonts w:ascii="仿宋" w:eastAsia="仿宋" w:hAnsi="仿宋" w:cs="仿宋"/>
          <w:b/>
          <w:sz w:val="28"/>
          <w:szCs w:val="28"/>
          <w:shd w:val="clear" w:color="auto" w:fill="FFFFFF"/>
          <w:lang w:bidi="ar"/>
        </w:rPr>
        <w:t>3</w:t>
      </w:r>
      <w:r w:rsidR="00BC3954">
        <w:rPr>
          <w:rFonts w:ascii="仿宋" w:eastAsia="仿宋" w:hAnsi="仿宋" w:cs="仿宋"/>
          <w:b/>
          <w:sz w:val="28"/>
          <w:szCs w:val="28"/>
          <w:shd w:val="clear" w:color="auto" w:fill="FFFFFF"/>
          <w:lang w:bidi="ar"/>
        </w:rPr>
        <w:t>15</w:t>
      </w:r>
      <w:r>
        <w:rPr>
          <w:rFonts w:ascii="仿宋" w:eastAsia="仿宋" w:hAnsi="仿宋" w:cs="仿宋" w:hint="eastAsia"/>
          <w:b/>
          <w:sz w:val="28"/>
          <w:szCs w:val="28"/>
          <w:shd w:val="clear" w:color="auto" w:fill="FFFFFF"/>
          <w:lang w:bidi="ar"/>
        </w:rPr>
        <w:t>】万元；</w:t>
      </w:r>
    </w:p>
    <w:p w:rsidR="006736DE" w:rsidRDefault="0070761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保证金：【</w:t>
      </w:r>
      <w:r w:rsidR="00BC3954">
        <w:rPr>
          <w:rFonts w:ascii="仿宋" w:eastAsia="仿宋" w:hAnsi="仿宋" w:cs="仿宋"/>
          <w:b/>
          <w:sz w:val="28"/>
          <w:szCs w:val="28"/>
          <w:shd w:val="clear" w:color="auto" w:fill="FFFFFF"/>
          <w:lang w:bidi="ar"/>
        </w:rPr>
        <w:t>94.5</w:t>
      </w:r>
      <w:r>
        <w:rPr>
          <w:rFonts w:ascii="仿宋" w:eastAsia="仿宋" w:hAnsi="仿宋" w:cs="仿宋" w:hint="eastAsia"/>
          <w:b/>
          <w:sz w:val="28"/>
          <w:szCs w:val="28"/>
          <w:shd w:val="clear" w:color="auto" w:fill="FFFFFF"/>
          <w:lang w:bidi="ar"/>
        </w:rPr>
        <w:t>】万元；</w:t>
      </w:r>
    </w:p>
    <w:p w:rsidR="006736DE" w:rsidRDefault="0070761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增价幅度：【</w:t>
      </w:r>
      <w:r>
        <w:rPr>
          <w:rFonts w:ascii="仿宋" w:eastAsia="仿宋" w:hAnsi="仿宋" w:cs="仿宋"/>
          <w:b/>
          <w:sz w:val="28"/>
          <w:szCs w:val="28"/>
          <w:shd w:val="clear" w:color="auto" w:fill="FFFFFF"/>
          <w:lang w:bidi="ar"/>
        </w:rPr>
        <w:t>10</w:t>
      </w:r>
      <w:r>
        <w:rPr>
          <w:rFonts w:ascii="仿宋" w:eastAsia="仿宋" w:hAnsi="仿宋" w:cs="仿宋" w:hint="eastAsia"/>
          <w:b/>
          <w:sz w:val="28"/>
          <w:szCs w:val="28"/>
          <w:shd w:val="clear" w:color="auto" w:fill="FFFFFF"/>
          <w:lang w:bidi="ar"/>
        </w:rPr>
        <w:t>】万元及其整数倍数。</w:t>
      </w:r>
    </w:p>
    <w:p w:rsidR="006736DE" w:rsidRDefault="00707612">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保证金需在202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C46435">
        <w:rPr>
          <w:rFonts w:ascii="仿宋" w:eastAsia="仿宋" w:hAnsi="仿宋" w:cs="仿宋"/>
          <w:kern w:val="0"/>
          <w:sz w:val="28"/>
          <w:szCs w:val="28"/>
          <w:shd w:val="clear" w:color="auto" w:fill="FFFFFF"/>
          <w:lang w:bidi="ar"/>
        </w:rPr>
        <w:t>4</w:t>
      </w:r>
      <w:r w:rsidR="00104909">
        <w:rPr>
          <w:rFonts w:ascii="仿宋" w:eastAsia="仿宋" w:hAnsi="仿宋" w:cs="仿宋" w:hint="eastAsia"/>
          <w:kern w:val="0"/>
          <w:sz w:val="28"/>
          <w:szCs w:val="28"/>
          <w:shd w:val="clear" w:color="auto" w:fill="FFFFFF"/>
          <w:lang w:bidi="ar"/>
        </w:rPr>
        <w:t>月</w:t>
      </w:r>
      <w:r w:rsidR="00C46435">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17时</w:t>
      </w:r>
      <w:r>
        <w:rPr>
          <w:rFonts w:ascii="仿宋" w:eastAsia="仿宋" w:hAnsi="仿宋" w:cs="仿宋" w:hint="eastAsia"/>
          <w:kern w:val="0"/>
          <w:sz w:val="28"/>
          <w:szCs w:val="28"/>
          <w:shd w:val="clear" w:color="auto" w:fill="FFFFFF"/>
          <w:lang w:bidi="ar"/>
        </w:rPr>
        <w:t>（为确保及时到账及查验，建议提前于202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C46435">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C46435">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12时</w:t>
      </w:r>
      <w:r>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w:t>
      </w:r>
      <w:r>
        <w:rPr>
          <w:rFonts w:ascii="仿宋" w:eastAsia="仿宋" w:hAnsi="仿宋" w:cs="仿宋" w:hint="eastAsia"/>
          <w:kern w:val="0"/>
          <w:sz w:val="28"/>
          <w:szCs w:val="28"/>
          <w:shd w:val="clear" w:color="auto" w:fill="FFFFFF"/>
          <w:lang w:bidi="ar"/>
        </w:rPr>
        <w:lastRenderedPageBreak/>
        <w:t>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6736DE" w:rsidRDefault="00707612">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rsidR="006736DE" w:rsidRDefault="00707612">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rsidR="006736DE" w:rsidRDefault="00707612">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rsidR="006736DE" w:rsidRDefault="00707612">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rsidR="006736DE" w:rsidRDefault="0070761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 w:eastAsia="仿宋"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rsidR="006736DE" w:rsidRDefault="00707612">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rsidR="006736DE" w:rsidRDefault="00707612">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w:t>
      </w:r>
      <w:r>
        <w:rPr>
          <w:rFonts w:ascii="仿宋" w:eastAsia="仿宋" w:hAnsi="仿宋" w:cs="仿宋" w:hint="eastAsia"/>
          <w:kern w:val="0"/>
          <w:sz w:val="28"/>
          <w:szCs w:val="28"/>
          <w:shd w:val="clear" w:color="auto" w:fill="FFFFFF"/>
          <w:lang w:bidi="ar"/>
        </w:rPr>
        <w:lastRenderedPageBreak/>
        <w:t xml:space="preserve">对标的资产的优先购买权。标的资产优先购买权人未参加竞拍，亦视为放弃优先购买权。 </w:t>
      </w:r>
    </w:p>
    <w:p w:rsidR="006736DE" w:rsidRDefault="00707612">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rsidR="006736DE" w:rsidRDefault="0070761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rsidR="006736DE" w:rsidRDefault="0070761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个工作日的公告，并根据补登公告后是否有新的竞价者及竞价情况确认是否成交。</w:t>
      </w:r>
    </w:p>
    <w:p w:rsidR="006736DE" w:rsidRDefault="0070761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rsidR="006736DE" w:rsidRDefault="00707612">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标的资产竞得者需于标的资产确认成交之日起【五】</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大厦58楼</w:t>
      </w:r>
      <w:r>
        <w:rPr>
          <w:rFonts w:ascii="仿宋" w:eastAsia="仿宋" w:hAnsi="仿宋" w:cs="仿宋" w:hint="eastAsia"/>
          <w:kern w:val="0"/>
          <w:sz w:val="28"/>
          <w:szCs w:val="28"/>
          <w:shd w:val="clear" w:color="auto" w:fill="FFFFFF"/>
          <w:lang w:bidi="ar"/>
        </w:rPr>
        <w:t>）正式</w:t>
      </w:r>
      <w:r>
        <w:rPr>
          <w:rFonts w:ascii="仿宋" w:eastAsia="仿宋" w:hAnsi="仿宋" w:cs="仿宋" w:hint="eastAsia"/>
          <w:kern w:val="0"/>
          <w:sz w:val="28"/>
          <w:szCs w:val="28"/>
          <w:shd w:val="clear" w:color="auto" w:fill="FFFFFF"/>
          <w:lang w:bidi="ar"/>
        </w:rPr>
        <w:lastRenderedPageBreak/>
        <w:t>签署广州资产管理有限公司提供的《债权转让协议》，逾期则视为买受人违约，竞价保证金不予退还。</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买受人付款方式具体如下：</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受让方应于处置成交之日起五个工作日内与广州资产管理有限公司签署债权转让协议，受让方可选择一次性付款或分期付款。一次性付款的，须在成交之日起三个工作日内付清全部债权转让价款；分期付款的，成交当日支付不低于处置成交价款30%的转让价款，剩余转让价款在2年内分期支付完毕，且自处置成交之日起一年内应累计支付不低于处置成交价款50%的转让价款。分期支付期间，受让方须以剩余未付转让价款为基数，按照12%/年的标准按季向广州资产管理有限公司支付资金占用费，期间债权处置回收优先冲抵成交价款及资金占用费。</w:t>
      </w:r>
    </w:p>
    <w:p w:rsidR="006736DE" w:rsidRDefault="00707612">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rsidR="006736DE" w:rsidRDefault="00707612">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rsidR="006736DE" w:rsidRDefault="00707612">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【或京东拍卖平台】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rsidR="006736DE" w:rsidRDefault="00707612">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rsidR="006736DE" w:rsidRDefault="00707612">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rsidR="006736DE" w:rsidRDefault="00707612">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rsidR="006736DE" w:rsidRDefault="00707612">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买受人应在确认成交之日起【五】</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r>
        <w:rPr>
          <w:rFonts w:ascii="仿宋" w:eastAsia="仿宋" w:hAnsi="仿宋" w:cs="仿宋" w:hint="eastAsia"/>
          <w:sz w:val="28"/>
          <w:szCs w:val="28"/>
          <w:shd w:val="clear" w:color="auto" w:fill="FFFFFF"/>
          <w:lang w:bidi="ar"/>
        </w:rPr>
        <w:t>如买受人签订《债权转让协议》后违反付款义务，未能按时足额支付相应款项，自逾期之日起，转让方有权采取以下救济措施：</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1.若受让方选择一次性付款方式：</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要求受让方继续履行债权转让协议，并就应付未付成交价款自逾期之日起按每日【万分之五】的标准向广州资产管理有限公司支付违约金至应付未付成交价款付清之日止。但广州资产管理有限公司仍保留随时解除协议的权利，该解除权不因受让方已</w:t>
      </w:r>
      <w:proofErr w:type="gramStart"/>
      <w:r>
        <w:rPr>
          <w:rFonts w:ascii="仿宋" w:eastAsia="仿宋" w:hAnsi="仿宋" w:cs="仿宋" w:hint="eastAsia"/>
          <w:kern w:val="0"/>
          <w:sz w:val="28"/>
          <w:szCs w:val="28"/>
          <w:shd w:val="clear" w:color="auto" w:fill="FFFFFF"/>
          <w:lang w:bidi="ar"/>
        </w:rPr>
        <w:t>付款项占成交</w:t>
      </w:r>
      <w:proofErr w:type="gramEnd"/>
      <w:r>
        <w:rPr>
          <w:rFonts w:ascii="仿宋" w:eastAsia="仿宋" w:hAnsi="仿宋" w:cs="仿宋" w:hint="eastAsia"/>
          <w:kern w:val="0"/>
          <w:sz w:val="28"/>
          <w:szCs w:val="28"/>
          <w:shd w:val="clear" w:color="auto" w:fill="FFFFFF"/>
          <w:lang w:bidi="ar"/>
        </w:rPr>
        <w:t>价款的比例多少而受到影响。</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（2）解除债权转让协议，该解除权不因受让方已</w:t>
      </w:r>
      <w:proofErr w:type="gramStart"/>
      <w:r>
        <w:rPr>
          <w:rFonts w:ascii="仿宋" w:eastAsia="仿宋" w:hAnsi="仿宋" w:cs="仿宋" w:hint="eastAsia"/>
          <w:kern w:val="0"/>
          <w:sz w:val="28"/>
          <w:szCs w:val="28"/>
          <w:shd w:val="clear" w:color="auto" w:fill="FFFFFF"/>
          <w:lang w:bidi="ar"/>
        </w:rPr>
        <w:t>付款项占成交</w:t>
      </w:r>
      <w:proofErr w:type="gramEnd"/>
      <w:r>
        <w:rPr>
          <w:rFonts w:ascii="仿宋" w:eastAsia="仿宋" w:hAnsi="仿宋" w:cs="仿宋" w:hint="eastAsia"/>
          <w:kern w:val="0"/>
          <w:sz w:val="28"/>
          <w:szCs w:val="28"/>
          <w:shd w:val="clear" w:color="auto" w:fill="FFFFFF"/>
          <w:lang w:bidi="ar"/>
        </w:rPr>
        <w:t>价款的比例多少而受到影响，广州资产管理有限公司有权选择单独或同时行使以下一项或多项权利：</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w:t>
      </w:r>
      <w:proofErr w:type="gramStart"/>
      <w:r>
        <w:rPr>
          <w:rFonts w:ascii="仿宋" w:eastAsia="仿宋" w:hAnsi="仿宋" w:cs="仿宋" w:hint="eastAsia"/>
          <w:kern w:val="0"/>
          <w:sz w:val="28"/>
          <w:szCs w:val="28"/>
          <w:shd w:val="clear" w:color="auto" w:fill="FFFFFF"/>
          <w:lang w:bidi="ar"/>
        </w:rPr>
        <w:t>没收受</w:t>
      </w:r>
      <w:proofErr w:type="gramEnd"/>
      <w:r>
        <w:rPr>
          <w:rFonts w:ascii="仿宋" w:eastAsia="仿宋" w:hAnsi="仿宋" w:cs="仿宋" w:hint="eastAsia"/>
          <w:kern w:val="0"/>
          <w:sz w:val="28"/>
          <w:szCs w:val="28"/>
          <w:shd w:val="clear" w:color="auto" w:fill="FFFFFF"/>
          <w:lang w:bidi="ar"/>
        </w:rPr>
        <w:t>让方已缴纳的竞拍保证金、履约保证金；</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②要求受让方支付解约违约金，违约金数额为成交价款的【30】%；</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③要求受让方赔偿由此给广州资产管理有限公司造成的损失（包括但不限于广州资产管理有限公司将债权转让协议项下的标的债权再行拍卖或者以其他方式另行处置时拍卖价款/成交价格低于</w:t>
      </w:r>
      <w:proofErr w:type="gramStart"/>
      <w:r>
        <w:rPr>
          <w:rFonts w:ascii="仿宋" w:eastAsia="仿宋" w:hAnsi="仿宋" w:cs="仿宋" w:hint="eastAsia"/>
          <w:kern w:val="0"/>
          <w:sz w:val="28"/>
          <w:szCs w:val="28"/>
          <w:shd w:val="clear" w:color="auto" w:fill="FFFFFF"/>
          <w:lang w:bidi="ar"/>
        </w:rPr>
        <w:t>原成交</w:t>
      </w:r>
      <w:proofErr w:type="gramEnd"/>
      <w:r>
        <w:rPr>
          <w:rFonts w:ascii="仿宋" w:eastAsia="仿宋" w:hAnsi="仿宋" w:cs="仿宋" w:hint="eastAsia"/>
          <w:kern w:val="0"/>
          <w:sz w:val="28"/>
          <w:szCs w:val="28"/>
          <w:shd w:val="clear" w:color="auto" w:fill="FFFFFF"/>
          <w:lang w:bidi="ar"/>
        </w:rPr>
        <w:t>价格的差额损失、另行处置时产生的拍卖费用、受让方未按时支付资金占用费及剩余成交价款导致的利息损失、广州资产管理有限公司索赔所产生的费用等）。</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债权转让协议解除后，广州资产管理有限公司有权另行处置债权转让协议项下标的债权，标的债权后续处置与收益均与受让方无关。受让方不得就解除行为及/或标的债权向广州资产管理有限公司主张任何权利。</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2.若受让方选择分期付款方式：</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继续履行债权转让协议，自逾期支付之日起广州资产管理有限公司有权对受让方逾期支付的成交价款按债权转让协议中约定的资金占用费率上浮至【15】%的标准计收资金占用费至应付未付成交价款付清之日止，同时对受让方除成交价款以外的其他应付未付款项（包括但不限于资金占用费、代垫费用等）按每日万分之五的标准计收违约金至前述款项付清之日止。但广州资产管理有限公司仍保留随时解除协议的权利，该解除权不因受让方已</w:t>
      </w:r>
      <w:proofErr w:type="gramStart"/>
      <w:r>
        <w:rPr>
          <w:rFonts w:ascii="仿宋" w:eastAsia="仿宋" w:hAnsi="仿宋" w:cs="仿宋" w:hint="eastAsia"/>
          <w:kern w:val="0"/>
          <w:sz w:val="28"/>
          <w:szCs w:val="28"/>
          <w:shd w:val="clear" w:color="auto" w:fill="FFFFFF"/>
          <w:lang w:bidi="ar"/>
        </w:rPr>
        <w:t>付款项占成交</w:t>
      </w:r>
      <w:proofErr w:type="gramEnd"/>
      <w:r>
        <w:rPr>
          <w:rFonts w:ascii="仿宋" w:eastAsia="仿宋" w:hAnsi="仿宋" w:cs="仿宋" w:hint="eastAsia"/>
          <w:kern w:val="0"/>
          <w:sz w:val="28"/>
          <w:szCs w:val="28"/>
          <w:shd w:val="clear" w:color="auto" w:fill="FFFFFF"/>
          <w:lang w:bidi="ar"/>
        </w:rPr>
        <w:t>价款的比例多少而受到影响。</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经广州资产管理有限公司催告后，受让方仍未能付清应付的全部款项（包括成交价款、资金占用费、代垫费用等），广州资产管理有限公司有权解除债权转让协议，收回标的债权，并有权选择单独或同时行使以下一项或多项权利：</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如标的债权存在经广州资产管理有限公司审批同意作分户交割情形的，广州资产管理有限公司有权收回未交割的标的债权，已交割债权对应的成交价款不予退还，已完成交割的债权不再收回，未交割的债权不再交割；</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受让方已支付所有款项（包括但不限于资金占用费、保证金、违约金、管理费、成交价款等）予以没收，用于冲抵受让方应付的资金占用费、违约金、解约违约金、损害赔偿金以及其他应付未付款项等，其中，解约违约金按债权转让协议约定的总成交价款的【30】%计收；如受让方已支付的所有款项不足以弥补广州资产管理有限公司损失的，广州资产管理有限公司有权继续向受让方追索；</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③自基准日起至债权转让协议解除之日，纳入标的债权范围的资产发生处置回收（包括广州资产管理有限公司主动处置和法院诉讼回收、债务人/担保人还款等）的现金或资产全部归广州资产管理有限公司所有，与受让方无关。受让方对此予以确认并保证不以任何理由向广州资产管理有限公司主张以上现金或资产的任何权利；</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④广州资产管理有限公司有权自主重新处置标的债权，标的债权后续处置与收益均与受让方无关。受让方不得就解除行为及/或标的债权向广州资产管理有限公司主张任何权利；</w:t>
      </w:r>
    </w:p>
    <w:p w:rsidR="006736DE" w:rsidRDefault="0070761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⑤要求受让方赔偿因违约给广州资产管理有限公司造成的损失（包括但不限于广州资产管理有限公司将债权转让协议项下的标的债权再行拍卖或者以其他方式另行处置时拍卖价款/成交价格低于</w:t>
      </w:r>
      <w:proofErr w:type="gramStart"/>
      <w:r>
        <w:rPr>
          <w:rFonts w:ascii="仿宋" w:eastAsia="仿宋" w:hAnsi="仿宋" w:cs="仿宋" w:hint="eastAsia"/>
          <w:kern w:val="0"/>
          <w:sz w:val="28"/>
          <w:szCs w:val="28"/>
          <w:shd w:val="clear" w:color="auto" w:fill="FFFFFF"/>
          <w:lang w:bidi="ar"/>
        </w:rPr>
        <w:t>原成交</w:t>
      </w:r>
      <w:proofErr w:type="gramEnd"/>
      <w:r>
        <w:rPr>
          <w:rFonts w:ascii="仿宋" w:eastAsia="仿宋" w:hAnsi="仿宋" w:cs="仿宋" w:hint="eastAsia"/>
          <w:kern w:val="0"/>
          <w:sz w:val="28"/>
          <w:szCs w:val="28"/>
          <w:shd w:val="clear" w:color="auto" w:fill="FFFFFF"/>
          <w:lang w:bidi="ar"/>
        </w:rPr>
        <w:t>价格的差额损失、另行处置时产生的拍卖费用、受让方未按时支付资金占用费及剩余成交价款导致的利息损失、广州资产管理有限公司索赔所产生的费用等）。</w:t>
      </w:r>
    </w:p>
    <w:p w:rsidR="006736DE" w:rsidRDefault="00707612">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债权转让协议解除后，转让方有权另行处置债权转让协议项下标的债权，标的债权后续处置与收益均与买受人无关。买受人不得就解除行为及/或标的债权向转让方主张任何权利。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3</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Pr>
          <w:rFonts w:ascii="仿宋" w:eastAsia="仿宋" w:hAnsi="仿宋" w:cs="仿宋" w:hint="eastAsia"/>
          <w:sz w:val="28"/>
          <w:szCs w:val="28"/>
          <w:shd w:val="clear" w:color="auto" w:fill="FFFFFF"/>
        </w:rPr>
        <w:t>原成交</w:t>
      </w:r>
      <w:proofErr w:type="gramEnd"/>
      <w:r>
        <w:rPr>
          <w:rFonts w:ascii="仿宋" w:eastAsia="仿宋" w:hAnsi="仿宋" w:cs="仿宋" w:hint="eastAsia"/>
          <w:sz w:val="28"/>
          <w:szCs w:val="28"/>
          <w:shd w:val="clear" w:color="auto" w:fill="FFFFFF"/>
        </w:rPr>
        <w:t>价款</w:t>
      </w:r>
      <w:r>
        <w:rPr>
          <w:rFonts w:ascii="仿宋" w:eastAsia="仿宋" w:hAnsi="仿宋" w:cs="仿宋" w:hint="eastAsia"/>
          <w:sz w:val="28"/>
          <w:szCs w:val="28"/>
          <w:shd w:val="clear" w:color="auto" w:fill="FFFFFF"/>
        </w:rPr>
        <w:lastRenderedPageBreak/>
        <w:t>的，原买受人应当赔偿差额损失。违约后重新处置的，原买受人不得参加竞买。</w:t>
      </w:r>
    </w:p>
    <w:p w:rsidR="006736DE" w:rsidRDefault="0070761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五、其他事项</w:t>
      </w:r>
    </w:p>
    <w:p w:rsidR="006736DE" w:rsidRDefault="00707612">
      <w:pPr>
        <w:spacing w:line="620" w:lineRule="exact"/>
        <w:ind w:firstLineChars="200" w:firstLine="562"/>
        <w:rPr>
          <w:rFonts w:ascii="仿宋" w:eastAsia="仿宋" w:hAnsi="仿宋" w:cs="仿宋"/>
          <w:b/>
          <w:bCs/>
          <w:sz w:val="28"/>
          <w:szCs w:val="28"/>
          <w:u w:val="single"/>
          <w:shd w:val="clear" w:color="auto" w:fill="FFFFFF"/>
        </w:rPr>
      </w:pPr>
      <w:r>
        <w:rPr>
          <w:rFonts w:ascii="仿宋" w:eastAsia="仿宋" w:hAnsi="仿宋" w:cs="仿宋" w:hint="eastAsia"/>
          <w:b/>
          <w:bCs/>
          <w:sz w:val="28"/>
          <w:szCs w:val="28"/>
          <w:u w:val="single"/>
          <w:shd w:val="clear" w:color="auto" w:fill="FFFFFF"/>
        </w:rPr>
        <w:t>标的资产处置基准日为2024年6月30日，截止处置基准日，本金余额为【</w:t>
      </w:r>
      <w:r>
        <w:rPr>
          <w:rFonts w:ascii="仿宋" w:eastAsia="仿宋" w:hAnsi="仿宋" w:cs="仿宋"/>
          <w:b/>
          <w:bCs/>
          <w:sz w:val="28"/>
          <w:szCs w:val="28"/>
          <w:u w:val="single"/>
          <w:shd w:val="clear" w:color="auto" w:fill="FFFFFF"/>
        </w:rPr>
        <w:t>6,768.02</w:t>
      </w:r>
      <w:r>
        <w:rPr>
          <w:rFonts w:ascii="仿宋" w:eastAsia="仿宋" w:hAnsi="仿宋" w:cs="仿宋" w:hint="eastAsia"/>
          <w:b/>
          <w:bCs/>
          <w:sz w:val="28"/>
          <w:szCs w:val="28"/>
          <w:u w:val="single"/>
          <w:shd w:val="clear" w:color="auto" w:fill="FFFFFF"/>
        </w:rPr>
        <w:t>】万元，利息等具体以实际计算为准，处置基准日前的回收金额归属广州资产所有，不在本次转让范围内。</w:t>
      </w:r>
    </w:p>
    <w:p w:rsidR="006736DE" w:rsidRDefault="00707612">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六、重要提示</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bookmarkStart w:id="1" w:name="_Hlk185945977"/>
      <w:r>
        <w:rPr>
          <w:rFonts w:ascii="仿宋" w:eastAsia="仿宋" w:hAnsi="仿宋" w:cs="仿宋" w:hint="eastAsia"/>
          <w:sz w:val="28"/>
          <w:szCs w:val="28"/>
          <w:shd w:val="clear" w:color="auto" w:fill="FFFFFF"/>
        </w:rPr>
        <w:t>广州资产管理有限公司</w:t>
      </w:r>
      <w:bookmarkEnd w:id="1"/>
      <w:r>
        <w:rPr>
          <w:rFonts w:ascii="仿宋" w:eastAsia="仿宋" w:hAnsi="仿宋" w:cs="仿宋" w:hint="eastAsia"/>
          <w:sz w:val="28"/>
          <w:szCs w:val="28"/>
          <w:shd w:val="clear" w:color="auto" w:fill="FFFFFF"/>
        </w:rPr>
        <w:t>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债权转让协议约定将该等标的资产转让给竞买人或转让方转让行为无效，或使竞买人存在</w:t>
      </w:r>
      <w:r>
        <w:rPr>
          <w:rFonts w:ascii="仿宋" w:eastAsia="仿宋" w:hAnsi="仿宋" w:cs="仿宋" w:hint="eastAsia"/>
          <w:sz w:val="28"/>
          <w:szCs w:val="28"/>
          <w:shd w:val="clear" w:color="auto" w:fill="FFFFFF"/>
        </w:rPr>
        <w:lastRenderedPageBreak/>
        <w:t>获得该标的资产相关权利的障碍。竞买人对此表示完全理解并接受该等风险，同时放弃追究在此种情形下转让方的任何责任。</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债权转让协议，并承诺不会因此要求转让方采取补救措施、支付费用或补偿款项或承担损害赔偿责任。竞买人承诺不会因此要求减少、降低成交价款的金额或拒绝支付成交价款。</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rsidR="006736DE" w:rsidRDefault="00707612">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七、标的资产竞价过程中出现下列情形的，广州资产管理有限公司可以要求拍卖平台立即中止或者终结标的资产转让活动，同时广州资产管理有限公司有权直接做出标的资产竞价活动中止和终结的决定：</w:t>
      </w:r>
    </w:p>
    <w:p w:rsidR="006736DE" w:rsidRDefault="0070761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rsidR="006736DE" w:rsidRDefault="0070761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rsidR="006736DE" w:rsidRDefault="00707612">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rsidR="006736DE" w:rsidRDefault="0070761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八、标的资产竞价过程中出现下列情形的，广州资产管理有限公司可要求拍卖平台立即中止或者终结标的资产的竞价活动，并有权直接做出标的资产竞价活动中止或终结的决定：</w:t>
      </w:r>
    </w:p>
    <w:p w:rsidR="006736DE" w:rsidRDefault="0070761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rsidR="006736DE" w:rsidRDefault="0070761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rsidR="006736DE" w:rsidRDefault="0070761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rsidR="006736DE" w:rsidRDefault="00707612">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rsidR="006736DE" w:rsidRDefault="00707612">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九、竞买人在竞买开始前请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rsidR="006736DE" w:rsidRDefault="006736DE">
      <w:pPr>
        <w:pStyle w:val="ab"/>
        <w:widowControl/>
        <w:shd w:val="clear" w:color="auto" w:fill="FFFFFF"/>
        <w:spacing w:before="0" w:beforeAutospacing="0" w:after="75" w:afterAutospacing="0"/>
        <w:jc w:val="both"/>
        <w:rPr>
          <w:rFonts w:ascii="仿宋" w:eastAsia="仿宋" w:hAnsi="仿宋" w:cs="仿宋"/>
          <w:sz w:val="28"/>
          <w:szCs w:val="28"/>
        </w:rPr>
      </w:pPr>
    </w:p>
    <w:p w:rsidR="006736DE" w:rsidRDefault="00707612">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49765"/>
      <w:r>
        <w:rPr>
          <w:rFonts w:ascii="仿宋" w:eastAsia="仿宋" w:hAnsi="仿宋" w:cs="仿宋" w:hint="eastAsia"/>
          <w:kern w:val="0"/>
          <w:sz w:val="28"/>
          <w:szCs w:val="28"/>
          <w:shd w:val="clear" w:color="auto" w:fill="FFFFFF"/>
          <w:lang w:bidi="ar"/>
        </w:rPr>
        <w:t>：</w:t>
      </w:r>
      <w:r>
        <w:rPr>
          <w:rFonts w:ascii="仿宋" w:eastAsia="仿宋" w:hAnsi="仿宋" w:cs="仿宋"/>
          <w:kern w:val="0"/>
          <w:sz w:val="28"/>
          <w:szCs w:val="28"/>
          <w:shd w:val="clear" w:color="auto" w:fill="FFFFFF"/>
          <w:lang w:bidi="ar"/>
        </w:rPr>
        <w:t>020-66812980-</w:t>
      </w:r>
      <w:bookmarkEnd w:id="2"/>
      <w:r>
        <w:rPr>
          <w:rFonts w:ascii="仿宋" w:eastAsia="仿宋" w:hAnsi="仿宋" w:cs="仿宋" w:hint="eastAsia"/>
          <w:kern w:val="0"/>
          <w:sz w:val="28"/>
          <w:szCs w:val="28"/>
          <w:shd w:val="clear" w:color="auto" w:fill="FFFFFF"/>
          <w:lang w:bidi="ar"/>
        </w:rPr>
        <w:t>81</w:t>
      </w:r>
      <w:r>
        <w:rPr>
          <w:rFonts w:ascii="仿宋" w:eastAsia="仿宋" w:hAnsi="仿宋" w:cs="仿宋"/>
          <w:kern w:val="0"/>
          <w:sz w:val="28"/>
          <w:szCs w:val="28"/>
          <w:shd w:val="clear" w:color="auto" w:fill="FFFFFF"/>
          <w:lang w:bidi="ar"/>
        </w:rPr>
        <w:t xml:space="preserve">85  </w:t>
      </w:r>
      <w:r>
        <w:rPr>
          <w:rFonts w:ascii="仿宋" w:eastAsia="仿宋" w:hAnsi="仿宋" w:cs="仿宋" w:hint="eastAsia"/>
          <w:kern w:val="0"/>
          <w:sz w:val="28"/>
          <w:szCs w:val="28"/>
          <w:shd w:val="clear" w:color="auto" w:fill="FFFFFF"/>
          <w:lang w:bidi="ar"/>
        </w:rPr>
        <w:t>联系人：朱先生</w:t>
      </w:r>
    </w:p>
    <w:p w:rsidR="006736DE" w:rsidRDefault="00707612">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6736DE" w:rsidRDefault="006736DE">
      <w:pPr>
        <w:spacing w:line="620" w:lineRule="exact"/>
        <w:jc w:val="right"/>
        <w:rPr>
          <w:rFonts w:ascii="仿宋" w:eastAsia="仿宋" w:hAnsi="仿宋" w:cs="仿宋"/>
          <w:sz w:val="28"/>
          <w:szCs w:val="28"/>
          <w:shd w:val="clear" w:color="auto" w:fill="FFFFFF"/>
        </w:rPr>
      </w:pPr>
    </w:p>
    <w:p w:rsidR="006736DE" w:rsidRDefault="006736DE">
      <w:pPr>
        <w:spacing w:line="620" w:lineRule="exact"/>
        <w:jc w:val="right"/>
        <w:rPr>
          <w:rFonts w:ascii="仿宋" w:eastAsia="仿宋" w:hAnsi="仿宋" w:cs="仿宋"/>
          <w:sz w:val="28"/>
          <w:szCs w:val="28"/>
          <w:shd w:val="clear" w:color="auto" w:fill="FFFFFF"/>
        </w:rPr>
      </w:pPr>
    </w:p>
    <w:p w:rsidR="006736DE" w:rsidRDefault="00707612">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6736DE" w:rsidRDefault="00707612">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lastRenderedPageBreak/>
        <w:t>2025</w:t>
      </w:r>
      <w:r>
        <w:rPr>
          <w:rFonts w:ascii="仿宋" w:eastAsia="仿宋" w:hAnsi="仿宋" w:cs="仿宋" w:hint="eastAsia"/>
          <w:sz w:val="28"/>
          <w:szCs w:val="28"/>
          <w:shd w:val="clear" w:color="auto" w:fill="FFFFFF"/>
        </w:rPr>
        <w:t>年</w:t>
      </w:r>
      <w:r w:rsidR="00BC3954">
        <w:rPr>
          <w:rFonts w:ascii="仿宋" w:eastAsia="仿宋" w:hAnsi="仿宋" w:cs="仿宋"/>
          <w:sz w:val="28"/>
          <w:szCs w:val="28"/>
          <w:shd w:val="clear" w:color="auto" w:fill="FFFFFF"/>
        </w:rPr>
        <w:t>3</w:t>
      </w:r>
      <w:bookmarkStart w:id="3" w:name="_GoBack"/>
      <w:bookmarkEnd w:id="3"/>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 xml:space="preserve">  </w:t>
      </w:r>
      <w:r>
        <w:rPr>
          <w:rFonts w:ascii="仿宋" w:eastAsia="仿宋" w:hAnsi="仿宋" w:cs="仿宋" w:hint="eastAsia"/>
          <w:sz w:val="28"/>
          <w:szCs w:val="28"/>
          <w:shd w:val="clear" w:color="auto" w:fill="FFFFFF"/>
        </w:rPr>
        <w:t>日</w:t>
      </w:r>
    </w:p>
    <w:sectPr w:rsidR="006736D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5283" w:rsidRDefault="00885283" w:rsidP="00BC3954">
      <w:r>
        <w:separator/>
      </w:r>
    </w:p>
  </w:endnote>
  <w:endnote w:type="continuationSeparator" w:id="0">
    <w:p w:rsidR="00885283" w:rsidRDefault="00885283" w:rsidP="00BC3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5283" w:rsidRDefault="00885283" w:rsidP="00BC3954">
      <w:r>
        <w:separator/>
      </w:r>
    </w:p>
  </w:footnote>
  <w:footnote w:type="continuationSeparator" w:id="0">
    <w:p w:rsidR="00885283" w:rsidRDefault="00885283" w:rsidP="00BC3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BD76FF"/>
    <w:rsid w:val="00003AD6"/>
    <w:rsid w:val="000214BD"/>
    <w:rsid w:val="00042CFD"/>
    <w:rsid w:val="00052E9C"/>
    <w:rsid w:val="0006785A"/>
    <w:rsid w:val="00070F9C"/>
    <w:rsid w:val="00091EE1"/>
    <w:rsid w:val="000B315B"/>
    <w:rsid w:val="000C0B3B"/>
    <w:rsid w:val="000F331D"/>
    <w:rsid w:val="00104909"/>
    <w:rsid w:val="00110857"/>
    <w:rsid w:val="00113220"/>
    <w:rsid w:val="001178A1"/>
    <w:rsid w:val="00154A66"/>
    <w:rsid w:val="001B1658"/>
    <w:rsid w:val="001B4766"/>
    <w:rsid w:val="001B4F04"/>
    <w:rsid w:val="001C6F15"/>
    <w:rsid w:val="0020362F"/>
    <w:rsid w:val="00260BE5"/>
    <w:rsid w:val="00272048"/>
    <w:rsid w:val="00297E7F"/>
    <w:rsid w:val="002A1C17"/>
    <w:rsid w:val="002B48A3"/>
    <w:rsid w:val="002C7098"/>
    <w:rsid w:val="002E0DBD"/>
    <w:rsid w:val="00351414"/>
    <w:rsid w:val="003A067A"/>
    <w:rsid w:val="003B7817"/>
    <w:rsid w:val="003C4C82"/>
    <w:rsid w:val="003C62EA"/>
    <w:rsid w:val="003E42D8"/>
    <w:rsid w:val="004416BC"/>
    <w:rsid w:val="004637BF"/>
    <w:rsid w:val="00471FF0"/>
    <w:rsid w:val="004A7A28"/>
    <w:rsid w:val="004C3C4A"/>
    <w:rsid w:val="004E765E"/>
    <w:rsid w:val="00527C79"/>
    <w:rsid w:val="00546A99"/>
    <w:rsid w:val="00563487"/>
    <w:rsid w:val="00577922"/>
    <w:rsid w:val="00586FDF"/>
    <w:rsid w:val="005C4B40"/>
    <w:rsid w:val="005E615D"/>
    <w:rsid w:val="00633868"/>
    <w:rsid w:val="0065065F"/>
    <w:rsid w:val="00667798"/>
    <w:rsid w:val="006736DE"/>
    <w:rsid w:val="006926CD"/>
    <w:rsid w:val="006C61F6"/>
    <w:rsid w:val="006D0FAA"/>
    <w:rsid w:val="00707612"/>
    <w:rsid w:val="00740018"/>
    <w:rsid w:val="00773434"/>
    <w:rsid w:val="0077395B"/>
    <w:rsid w:val="0078218B"/>
    <w:rsid w:val="00791065"/>
    <w:rsid w:val="00791C41"/>
    <w:rsid w:val="007A4BA9"/>
    <w:rsid w:val="007A60D0"/>
    <w:rsid w:val="007B0289"/>
    <w:rsid w:val="007B272E"/>
    <w:rsid w:val="007D0DDB"/>
    <w:rsid w:val="007F5C05"/>
    <w:rsid w:val="00885283"/>
    <w:rsid w:val="008C1F02"/>
    <w:rsid w:val="008C2696"/>
    <w:rsid w:val="008D2E09"/>
    <w:rsid w:val="008F654F"/>
    <w:rsid w:val="00936BCB"/>
    <w:rsid w:val="009811D9"/>
    <w:rsid w:val="00985C18"/>
    <w:rsid w:val="00993865"/>
    <w:rsid w:val="00995B24"/>
    <w:rsid w:val="009A233E"/>
    <w:rsid w:val="009E2634"/>
    <w:rsid w:val="009F3EEE"/>
    <w:rsid w:val="00A0755E"/>
    <w:rsid w:val="00A175D8"/>
    <w:rsid w:val="00A23B75"/>
    <w:rsid w:val="00A32DFC"/>
    <w:rsid w:val="00A37F2F"/>
    <w:rsid w:val="00A80AE0"/>
    <w:rsid w:val="00A96218"/>
    <w:rsid w:val="00AD2A61"/>
    <w:rsid w:val="00AE1CDE"/>
    <w:rsid w:val="00B01759"/>
    <w:rsid w:val="00B91C42"/>
    <w:rsid w:val="00BC2152"/>
    <w:rsid w:val="00BC3954"/>
    <w:rsid w:val="00BD76FF"/>
    <w:rsid w:val="00C408CB"/>
    <w:rsid w:val="00C46435"/>
    <w:rsid w:val="00C73F09"/>
    <w:rsid w:val="00C74D96"/>
    <w:rsid w:val="00C962D3"/>
    <w:rsid w:val="00C963E9"/>
    <w:rsid w:val="00D07C87"/>
    <w:rsid w:val="00D1357D"/>
    <w:rsid w:val="00D27670"/>
    <w:rsid w:val="00D32979"/>
    <w:rsid w:val="00D54A5A"/>
    <w:rsid w:val="00D85048"/>
    <w:rsid w:val="00D86D04"/>
    <w:rsid w:val="00DA1824"/>
    <w:rsid w:val="00DB0C37"/>
    <w:rsid w:val="00DD28C9"/>
    <w:rsid w:val="00DD6515"/>
    <w:rsid w:val="00DE419D"/>
    <w:rsid w:val="00DF013B"/>
    <w:rsid w:val="00E04BE4"/>
    <w:rsid w:val="00E05A40"/>
    <w:rsid w:val="00E25FD5"/>
    <w:rsid w:val="00E52CF4"/>
    <w:rsid w:val="00E8592A"/>
    <w:rsid w:val="00E95263"/>
    <w:rsid w:val="00EC725C"/>
    <w:rsid w:val="00F05596"/>
    <w:rsid w:val="00F1089A"/>
    <w:rsid w:val="00F668E4"/>
    <w:rsid w:val="00F70E5C"/>
    <w:rsid w:val="00F749A4"/>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735B3"/>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A948B2"/>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9FA4FF"/>
  <w15:docId w15:val="{6123E5FD-5680-4481-8BC8-5211F74A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autoRedefine/>
    <w:qFormat/>
    <w:rPr>
      <w:b/>
    </w:rPr>
  </w:style>
  <w:style w:type="character" w:styleId="af">
    <w:name w:val="annotation reference"/>
    <w:basedOn w:val="a0"/>
    <w:autoRedefine/>
    <w:qFormat/>
    <w:rPr>
      <w:sz w:val="21"/>
      <w:szCs w:val="21"/>
    </w:rPr>
  </w:style>
  <w:style w:type="character" w:customStyle="1" w:styleId="aa">
    <w:name w:val="页眉 字符"/>
    <w:link w:val="a9"/>
    <w:autoRedefine/>
    <w:qFormat/>
    <w:rPr>
      <w:rFonts w:ascii="Calibri" w:hAnsi="Calibri"/>
      <w:kern w:val="2"/>
      <w:sz w:val="18"/>
      <w:szCs w:val="18"/>
    </w:rPr>
  </w:style>
  <w:style w:type="character" w:customStyle="1" w:styleId="a8">
    <w:name w:val="页脚 字符"/>
    <w:link w:val="a7"/>
    <w:autoRedefine/>
    <w:qFormat/>
    <w:rPr>
      <w:rFonts w:ascii="Calibri" w:hAnsi="Calibri"/>
      <w:kern w:val="2"/>
      <w:sz w:val="18"/>
      <w:szCs w:val="18"/>
    </w:rPr>
  </w:style>
  <w:style w:type="paragraph" w:styleId="af0">
    <w:name w:val="List Paragraph"/>
    <w:basedOn w:val="a"/>
    <w:autoRedefine/>
    <w:uiPriority w:val="99"/>
    <w:qFormat/>
    <w:pPr>
      <w:ind w:firstLineChars="200" w:firstLine="420"/>
    </w:pPr>
  </w:style>
  <w:style w:type="character" w:customStyle="1" w:styleId="a6">
    <w:name w:val="批注框文本 字符"/>
    <w:basedOn w:val="a0"/>
    <w:link w:val="a5"/>
    <w:autoRedefine/>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 w:type="paragraph" w:customStyle="1" w:styleId="3">
    <w:name w:val="修订3"/>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C87E72-1F36-482F-8FB8-461A2B5A1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1366</Words>
  <Characters>7788</Characters>
  <Application>Microsoft Office Word</Application>
  <DocSecurity>0</DocSecurity>
  <Lines>64</Lines>
  <Paragraphs>18</Paragraphs>
  <ScaleCrop>false</ScaleCrop>
  <Company>MS</Company>
  <LinksUpToDate>false</LinksUpToDate>
  <CharactersWithSpaces>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52</cp:revision>
  <cp:lastPrinted>2024-09-23T01:04:00Z</cp:lastPrinted>
  <dcterms:created xsi:type="dcterms:W3CDTF">2020-03-19T02:35:00Z</dcterms:created>
  <dcterms:modified xsi:type="dcterms:W3CDTF">2025-03-06T07:30:00Z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D3C96D36296A4C1081BB7EC906918512_13</vt:lpwstr>
  </property>
</Properties>
</file>